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51EE0" w:rsidR="00201F21" w:rsidP="00201F21" w:rsidRDefault="00201F21" w14:paraId="62185d4" w14:textId="62185d4">
      <w:pPr>
        <w:contextualSpacing/>
        <w15:collapsed w:val="false"/>
        <w:rPr>
          <w:rFonts w:ascii="Arial" w:hAnsi="Arial" w:eastAsia="Times New Roman" w:cs="Arial"/>
          <w:lang w:eastAsia="hr-HR"/>
        </w:rPr>
      </w:pPr>
      <w:bookmarkStart w:name="_GoBack" w:id="0"/>
      <w:bookmarkEnd w:id="0"/>
      <w:r w:rsidRPr="00951EE0">
        <w:rPr>
          <w:rFonts w:ascii="Arial" w:hAnsi="Arial" w:eastAsia="Times New Roman" w:cs="Arial"/>
          <w:lang w:eastAsia="hr-HR"/>
        </w:rPr>
        <w:t>REPUBLIKA HRVATSKA</w:t>
      </w:r>
    </w:p>
    <w:p w:rsidRPr="00951EE0" w:rsidR="00201F21" w:rsidP="00201F21" w:rsidRDefault="00201F21">
      <w:pPr>
        <w:contextualSpacing/>
        <w:rPr>
          <w:rFonts w:ascii="Arial" w:hAnsi="Arial" w:eastAsia="Times New Roman" w:cs="Arial"/>
          <w:lang w:eastAsia="hr-HR"/>
        </w:rPr>
      </w:pPr>
      <w:r w:rsidRPr="00951EE0">
        <w:rPr>
          <w:rFonts w:ascii="Arial" w:hAnsi="Arial" w:eastAsia="Times New Roman" w:cs="Arial"/>
          <w:lang w:eastAsia="hr-HR"/>
        </w:rPr>
        <w:t>TRGOVAČKI SUD U SPLITU</w:t>
      </w:r>
    </w:p>
    <w:p w:rsidRPr="00951EE0" w:rsidR="00201F21" w:rsidP="00201F21" w:rsidRDefault="00201F21">
      <w:pPr>
        <w:contextualSpacing/>
        <w:rPr>
          <w:rFonts w:ascii="Arial" w:hAnsi="Arial" w:eastAsia="Times New Roman" w:cs="Arial"/>
          <w:lang w:eastAsia="hr-HR"/>
        </w:rPr>
      </w:pPr>
      <w:r w:rsidRPr="00951EE0">
        <w:rPr>
          <w:rFonts w:ascii="Arial" w:hAnsi="Arial" w:eastAsia="Times New Roman" w:cs="Arial"/>
          <w:lang w:eastAsia="hr-HR"/>
        </w:rPr>
        <w:t>Split, Sukoišanska 6</w:t>
      </w:r>
    </w:p>
    <w:p w:rsidRPr="00951EE0" w:rsidR="00F65AC9" w:rsidP="00F65AC9" w:rsidRDefault="00F65AC9">
      <w:pPr>
        <w:pStyle w:val="Zaglavlje"/>
        <w:rPr>
          <w:rFonts w:ascii="Arial" w:hAnsi="Arial" w:cs="Arial"/>
        </w:rPr>
      </w:pPr>
      <w:r w:rsidRPr="00951EE0">
        <w:rPr>
          <w:rFonts w:ascii="Arial" w:hAnsi="Arial" w:cs="Arial"/>
        </w:rPr>
        <w:t>Poslovni broj: 7 St-</w:t>
      </w:r>
      <w:r w:rsidR="00056A16">
        <w:rPr>
          <w:rFonts w:ascii="Arial" w:hAnsi="Arial" w:cs="Arial"/>
        </w:rPr>
        <w:t>78/2019-</w:t>
      </w:r>
      <w:r w:rsidR="00235E37">
        <w:rPr>
          <w:rFonts w:ascii="Arial" w:hAnsi="Arial" w:cs="Arial"/>
        </w:rPr>
        <w:t>64</w:t>
      </w:r>
      <w:r w:rsidRPr="00951EE0">
        <w:rPr>
          <w:rFonts w:ascii="Arial" w:hAnsi="Arial" w:cs="Arial"/>
        </w:rPr>
        <w:t xml:space="preserve"> </w:t>
      </w:r>
    </w:p>
    <w:p w:rsidRPr="00951EE0" w:rsidR="00201F21" w:rsidP="00201F21" w:rsidRDefault="00201F21">
      <w:pPr>
        <w:spacing w:before="300" w:after="300"/>
        <w:jc w:val="center"/>
        <w:rPr>
          <w:rFonts w:ascii="Arial" w:hAnsi="Arial" w:eastAsia="Times New Roman" w:cs="Arial"/>
          <w:spacing w:val="60"/>
        </w:rPr>
      </w:pPr>
      <w:r w:rsidRPr="00951EE0">
        <w:rPr>
          <w:rFonts w:ascii="Arial" w:hAnsi="Arial" w:eastAsia="Times New Roman" w:cs="Arial"/>
          <w:spacing w:val="60"/>
        </w:rPr>
        <w:t>Z A P I S N I K</w:t>
      </w:r>
    </w:p>
    <w:p w:rsidRPr="00951EE0" w:rsidR="002E7C42" w:rsidP="00670D33" w:rsidRDefault="00201F21">
      <w:pPr>
        <w:jc w:val="both"/>
        <w:rPr>
          <w:rFonts w:ascii="Arial" w:hAnsi="Arial" w:eastAsia="Times New Roman" w:cs="Arial"/>
          <w:lang w:eastAsia="hr-HR"/>
        </w:rPr>
      </w:pPr>
      <w:r w:rsidRPr="00951EE0">
        <w:rPr>
          <w:rFonts w:ascii="Arial" w:hAnsi="Arial" w:eastAsia="Times New Roman" w:cs="Arial"/>
        </w:rPr>
        <w:t>s ispitnog i izvještajnog ročišta vjerovnika održanog</w:t>
      </w:r>
      <w:r w:rsidRPr="00951EE0" w:rsidR="00951EE0">
        <w:rPr>
          <w:rFonts w:ascii="Arial" w:hAnsi="Arial" w:eastAsia="Times New Roman" w:cs="Arial"/>
        </w:rPr>
        <w:t xml:space="preserve"> </w:t>
      </w:r>
      <w:r w:rsidR="00813CB7">
        <w:rPr>
          <w:rFonts w:ascii="Arial" w:hAnsi="Arial" w:eastAsia="Times New Roman" w:cs="Arial"/>
        </w:rPr>
        <w:t xml:space="preserve">2. veljače 2022. </w:t>
      </w:r>
      <w:r w:rsidRPr="00951EE0" w:rsidR="007E5864">
        <w:rPr>
          <w:rFonts w:ascii="Arial" w:hAnsi="Arial" w:eastAsia="Times New Roman" w:cs="Arial"/>
        </w:rPr>
        <w:t>k</w:t>
      </w:r>
      <w:r w:rsidRPr="00951EE0">
        <w:rPr>
          <w:rFonts w:ascii="Arial" w:hAnsi="Arial" w:eastAsia="Times New Roman" w:cs="Arial"/>
        </w:rPr>
        <w:t>od Trgovačkog suda u Splitu, u stečajnom postupku nad dužnikom</w:t>
      </w:r>
      <w:r w:rsidR="00813CB7">
        <w:rPr>
          <w:rFonts w:ascii="Arial" w:hAnsi="Arial" w:eastAsia="Times New Roman" w:cs="Arial"/>
        </w:rPr>
        <w:t xml:space="preserve"> </w:t>
      </w:r>
      <w:r w:rsidRPr="00F9317C" w:rsidR="00813CB7">
        <w:rPr>
          <w:rFonts w:ascii="Arial" w:hAnsi="Arial" w:eastAsia="Times New Roman" w:cs="Arial"/>
          <w:lang w:eastAsia="hr-HR"/>
        </w:rPr>
        <w:t>IMPULS-SPORT d.o.o.</w:t>
      </w:r>
      <w:r w:rsidR="00813CB7">
        <w:rPr>
          <w:rFonts w:ascii="Arial" w:hAnsi="Arial" w:eastAsia="Times New Roman" w:cs="Arial"/>
          <w:lang w:eastAsia="hr-HR"/>
        </w:rPr>
        <w:t xml:space="preserve"> u stečaju</w:t>
      </w:r>
      <w:r w:rsidRPr="00F9317C" w:rsidR="00813CB7">
        <w:rPr>
          <w:rFonts w:ascii="Arial" w:hAnsi="Arial" w:eastAsia="Times New Roman" w:cs="Arial"/>
          <w:lang w:eastAsia="hr-HR"/>
        </w:rPr>
        <w:t>, OIB: 21407934409, Imotski, Ulica Fra Rajmonda Rudeža 1</w:t>
      </w:r>
      <w:r w:rsidR="007A1462">
        <w:rPr>
          <w:rFonts w:ascii="Arial" w:hAnsi="Arial" w:eastAsia="Times New Roman" w:cs="Arial"/>
          <w:lang w:eastAsia="hr-HR"/>
        </w:rPr>
        <w:t xml:space="preserve">. </w:t>
      </w:r>
      <w:r w:rsidRPr="00951EE0" w:rsidR="00951EE0">
        <w:rPr>
          <w:rFonts w:ascii="Arial" w:hAnsi="Arial" w:eastAsia="Times New Roman" w:cs="Arial"/>
          <w:lang w:eastAsia="hr-HR"/>
        </w:rPr>
        <w:t xml:space="preserve"> </w:t>
      </w:r>
      <w:r w:rsidRPr="00951EE0" w:rsidR="007E5864">
        <w:rPr>
          <w:rFonts w:ascii="Arial" w:hAnsi="Arial" w:eastAsia="Times New Roman" w:cs="Arial"/>
        </w:rPr>
        <w:t xml:space="preserve"> </w:t>
      </w:r>
    </w:p>
    <w:p w:rsidRPr="00951EE0" w:rsidR="00201F21" w:rsidP="00670D33" w:rsidRDefault="0044534D">
      <w:pPr>
        <w:jc w:val="both"/>
        <w:rPr>
          <w:rFonts w:ascii="Arial" w:hAnsi="Arial" w:cs="Arial"/>
        </w:rPr>
      </w:pPr>
      <w:r w:rsidRPr="00951EE0">
        <w:rPr>
          <w:rFonts w:ascii="Arial" w:hAnsi="Arial" w:eastAsia="Times New Roman" w:cs="Arial"/>
          <w:lang w:eastAsia="hr-HR"/>
        </w:rPr>
        <w:t xml:space="preserve"> </w:t>
      </w:r>
      <w:r w:rsidRPr="00951EE0" w:rsidR="00B10A5B">
        <w:rPr>
          <w:rFonts w:ascii="Arial" w:hAnsi="Arial" w:cs="Arial"/>
        </w:rPr>
        <w:t xml:space="preserve"> </w:t>
      </w:r>
      <w:r w:rsidRPr="00951EE0" w:rsidR="009E6CBC">
        <w:rPr>
          <w:rFonts w:ascii="Arial" w:hAnsi="Arial" w:cs="Arial"/>
        </w:rPr>
        <w:t xml:space="preserve"> </w:t>
      </w:r>
      <w:r w:rsidRPr="00951EE0" w:rsidR="00A436D7">
        <w:rPr>
          <w:rFonts w:ascii="Arial" w:hAnsi="Arial" w:eastAsia="Times New Roman" w:cs="Arial"/>
          <w:lang w:eastAsia="hr-HR"/>
        </w:rPr>
        <w:t xml:space="preserve"> </w:t>
      </w:r>
    </w:p>
    <w:p w:rsidRPr="00951EE0" w:rsidR="00201F21" w:rsidP="00201F21" w:rsidRDefault="00201F21">
      <w:pPr>
        <w:jc w:val="center"/>
        <w:rPr>
          <w:rFonts w:ascii="Arial" w:hAnsi="Arial" w:cs="Arial"/>
        </w:rPr>
      </w:pPr>
      <w:r w:rsidRPr="00951EE0">
        <w:rPr>
          <w:rFonts w:ascii="Arial" w:hAnsi="Arial" w:cs="Arial"/>
        </w:rPr>
        <w:t xml:space="preserve">ISPITNO ROČIŠTE </w:t>
      </w:r>
    </w:p>
    <w:p w:rsidRPr="00951EE0" w:rsidR="00201F21" w:rsidP="00201F21" w:rsidRDefault="00201F21">
      <w:pPr>
        <w:rPr>
          <w:rFonts w:ascii="Arial" w:hAnsi="Arial" w:cs="Arial"/>
        </w:rPr>
      </w:pPr>
      <w:r w:rsidRPr="00951EE0">
        <w:rPr>
          <w:rFonts w:ascii="Arial" w:hAnsi="Arial" w:cs="Arial"/>
        </w:rPr>
        <w:t>Prisutni od suda:</w:t>
      </w:r>
      <w:r w:rsidRPr="00951EE0">
        <w:rPr>
          <w:rFonts w:ascii="Arial" w:hAnsi="Arial" w:cs="Arial"/>
        </w:rPr>
        <w:br/>
        <w:t>Ivan Čulić, sudac</w:t>
      </w:r>
      <w:r w:rsidRPr="00951EE0">
        <w:rPr>
          <w:rFonts w:ascii="Arial" w:hAnsi="Arial" w:cs="Arial"/>
        </w:rPr>
        <w:br/>
        <w:t>Marija Mišković, zapisničar</w:t>
      </w:r>
      <w:r w:rsidRPr="00951EE0" w:rsidR="002B297E">
        <w:rPr>
          <w:rFonts w:ascii="Arial" w:hAnsi="Arial" w:cs="Arial"/>
        </w:rPr>
        <w:t>ka</w:t>
      </w:r>
    </w:p>
    <w:p w:rsidRPr="00951EE0" w:rsidR="002E7C42" w:rsidP="00201F21" w:rsidRDefault="002E7C42">
      <w:pPr>
        <w:rPr>
          <w:rFonts w:ascii="Arial" w:hAnsi="Arial" w:cs="Arial"/>
        </w:rPr>
      </w:pPr>
    </w:p>
    <w:p w:rsidRPr="00951EE0" w:rsidR="00201F21" w:rsidP="00201F21" w:rsidRDefault="00F21D07">
      <w:pPr>
        <w:jc w:val="center"/>
        <w:rPr>
          <w:rFonts w:ascii="Arial" w:hAnsi="Arial" w:cs="Arial"/>
        </w:rPr>
      </w:pPr>
      <w:r w:rsidRPr="00951EE0">
        <w:rPr>
          <w:rFonts w:ascii="Arial" w:hAnsi="Arial" w:cs="Arial"/>
        </w:rPr>
        <w:t xml:space="preserve">Početak u </w:t>
      </w:r>
      <w:r w:rsidR="007A1462">
        <w:rPr>
          <w:rFonts w:ascii="Arial" w:hAnsi="Arial" w:cs="Arial"/>
        </w:rPr>
        <w:t>12</w:t>
      </w:r>
      <w:r w:rsidRPr="00951EE0" w:rsidR="00F15DCA">
        <w:rPr>
          <w:rFonts w:ascii="Arial" w:hAnsi="Arial" w:cs="Arial"/>
        </w:rPr>
        <w:t>:</w:t>
      </w:r>
      <w:r w:rsidR="00813CB7">
        <w:rPr>
          <w:rFonts w:ascii="Arial" w:hAnsi="Arial" w:cs="Arial"/>
        </w:rPr>
        <w:t>3</w:t>
      </w:r>
      <w:r w:rsidR="00951EE0">
        <w:rPr>
          <w:rFonts w:ascii="Arial" w:hAnsi="Arial" w:cs="Arial"/>
        </w:rPr>
        <w:t>0</w:t>
      </w:r>
      <w:r w:rsidRPr="00951EE0" w:rsidR="00F15DCA">
        <w:rPr>
          <w:rFonts w:ascii="Arial" w:hAnsi="Arial" w:cs="Arial"/>
        </w:rPr>
        <w:t xml:space="preserve"> s</w:t>
      </w:r>
      <w:r w:rsidRPr="00951EE0" w:rsidR="00201F21">
        <w:rPr>
          <w:rFonts w:ascii="Arial" w:hAnsi="Arial" w:cs="Arial"/>
        </w:rPr>
        <w:t>ati.</w:t>
      </w:r>
    </w:p>
    <w:p w:rsidRPr="00951EE0" w:rsidR="002E7C42" w:rsidP="00201F21" w:rsidRDefault="002E7C42">
      <w:pPr>
        <w:jc w:val="center"/>
        <w:rPr>
          <w:rFonts w:ascii="Arial" w:hAnsi="Arial" w:cs="Arial"/>
        </w:rPr>
      </w:pPr>
    </w:p>
    <w:p w:rsidRPr="00951EE0" w:rsidR="00FA4EDC" w:rsidP="00FA4EDC" w:rsidRDefault="00FA4EDC">
      <w:pPr>
        <w:jc w:val="both"/>
        <w:rPr>
          <w:rFonts w:ascii="Arial" w:hAnsi="Arial" w:eastAsia="Times New Roman" w:cs="Arial"/>
        </w:rPr>
      </w:pPr>
      <w:r w:rsidRPr="00951EE0">
        <w:rPr>
          <w:rFonts w:ascii="Arial" w:hAnsi="Arial" w:eastAsia="Times New Roman" w:cs="Arial"/>
        </w:rPr>
        <w:t xml:space="preserve">Utvrđuje se da su pristupili: </w:t>
      </w:r>
    </w:p>
    <w:p w:rsidRPr="00951EE0" w:rsidR="003E597E" w:rsidP="00FA4EDC" w:rsidRDefault="00FA4EDC">
      <w:pPr>
        <w:jc w:val="both"/>
        <w:rPr>
          <w:rFonts w:ascii="Arial" w:hAnsi="Arial" w:eastAsia="Times New Roman" w:cs="Arial"/>
        </w:rPr>
      </w:pPr>
      <w:r w:rsidRPr="00951EE0">
        <w:rPr>
          <w:rFonts w:ascii="Arial" w:hAnsi="Arial" w:eastAsia="Times New Roman" w:cs="Arial"/>
        </w:rPr>
        <w:t>- stečajn</w:t>
      </w:r>
      <w:r w:rsidR="00951EE0">
        <w:rPr>
          <w:rFonts w:ascii="Arial" w:hAnsi="Arial" w:eastAsia="Times New Roman" w:cs="Arial"/>
        </w:rPr>
        <w:t>i</w:t>
      </w:r>
      <w:r w:rsidRPr="00951EE0" w:rsidR="007E5864">
        <w:rPr>
          <w:rFonts w:ascii="Arial" w:hAnsi="Arial" w:eastAsia="Times New Roman" w:cs="Arial"/>
        </w:rPr>
        <w:t xml:space="preserve"> </w:t>
      </w:r>
      <w:r w:rsidRPr="00951EE0">
        <w:rPr>
          <w:rFonts w:ascii="Arial" w:hAnsi="Arial" w:eastAsia="Times New Roman" w:cs="Arial"/>
        </w:rPr>
        <w:t>upravitelj</w:t>
      </w:r>
      <w:r w:rsidR="00951EE0">
        <w:rPr>
          <w:rFonts w:ascii="Arial" w:hAnsi="Arial" w:eastAsia="Times New Roman" w:cs="Arial"/>
        </w:rPr>
        <w:t xml:space="preserve"> </w:t>
      </w:r>
      <w:r w:rsidRPr="00211ECE" w:rsidR="00813CB7">
        <w:rPr>
          <w:rFonts w:ascii="Arial" w:hAnsi="Arial" w:eastAsia="Times New Roman" w:cs="Arial"/>
          <w:lang w:val="en-US"/>
        </w:rPr>
        <w:t>Dražen Vidman, Ivanec, V. Nazora 77</w:t>
      </w:r>
      <w:r w:rsidR="00951EE0">
        <w:rPr>
          <w:rFonts w:ascii="Arial" w:hAnsi="Arial" w:eastAsia="Times New Roman" w:cs="Arial"/>
        </w:rPr>
        <w:t xml:space="preserve">. </w:t>
      </w:r>
      <w:r w:rsidRPr="00951EE0" w:rsidR="002E7C42">
        <w:rPr>
          <w:rFonts w:ascii="Arial" w:hAnsi="Arial" w:eastAsia="Times New Roman" w:cs="Arial"/>
        </w:rPr>
        <w:t xml:space="preserve"> </w:t>
      </w:r>
      <w:r w:rsidRPr="00951EE0" w:rsidR="007E5864">
        <w:rPr>
          <w:rFonts w:ascii="Arial" w:hAnsi="Arial" w:eastAsia="Times New Roman" w:cs="Arial"/>
        </w:rPr>
        <w:t xml:space="preserve"> </w:t>
      </w:r>
    </w:p>
    <w:p w:rsidRPr="00951EE0" w:rsidR="00FA4EDC" w:rsidP="00FA4EDC" w:rsidRDefault="00FA4EDC">
      <w:pPr>
        <w:jc w:val="both"/>
        <w:rPr>
          <w:rFonts w:ascii="Arial" w:hAnsi="Arial" w:eastAsia="Times New Roman" w:cs="Arial"/>
        </w:rPr>
      </w:pPr>
      <w:r w:rsidRPr="00951EE0">
        <w:rPr>
          <w:rFonts w:ascii="Arial" w:hAnsi="Arial" w:eastAsia="Times New Roman" w:cs="Arial"/>
        </w:rPr>
        <w:t xml:space="preserve">   </w:t>
      </w:r>
    </w:p>
    <w:p w:rsidRPr="00602410" w:rsidR="005F4521" w:rsidP="00FA4EDC" w:rsidRDefault="00FA4EDC">
      <w:pPr>
        <w:jc w:val="both"/>
        <w:rPr>
          <w:rFonts w:ascii="Arial" w:hAnsi="Arial" w:eastAsia="Times New Roman" w:cs="Arial"/>
        </w:rPr>
      </w:pPr>
      <w:r w:rsidRPr="00602410">
        <w:rPr>
          <w:rFonts w:ascii="Arial" w:hAnsi="Arial" w:eastAsia="Times New Roman" w:cs="Arial"/>
        </w:rPr>
        <w:t>Za vjerovnike:</w:t>
      </w:r>
    </w:p>
    <w:p w:rsidRPr="00602410" w:rsidR="007E6894" w:rsidP="007E6894" w:rsidRDefault="007C6B20">
      <w:pPr>
        <w:jc w:val="both"/>
        <w:rPr>
          <w:rFonts w:ascii="Arial" w:hAnsi="Arial" w:cs="Arial"/>
        </w:rPr>
      </w:pPr>
      <w:r w:rsidRPr="00602410">
        <w:rPr>
          <w:rFonts w:ascii="Arial" w:hAnsi="Arial" w:cs="Arial"/>
        </w:rPr>
        <w:t xml:space="preserve">- Republika Hrvatska, Ministarstvo financija: </w:t>
      </w:r>
      <w:r w:rsidRPr="00602410" w:rsidR="00997CB3">
        <w:rPr>
          <w:rFonts w:ascii="Arial" w:hAnsi="Arial" w:cs="Arial"/>
        </w:rPr>
        <w:t>zastupni</w:t>
      </w:r>
      <w:r w:rsidRPr="00602410" w:rsidR="00D737E2">
        <w:rPr>
          <w:rFonts w:ascii="Arial" w:hAnsi="Arial" w:cs="Arial"/>
        </w:rPr>
        <w:t xml:space="preserve">k </w:t>
      </w:r>
      <w:r w:rsidRPr="00602410" w:rsidR="00997CB3">
        <w:rPr>
          <w:rFonts w:ascii="Arial" w:hAnsi="Arial" w:cs="Arial"/>
        </w:rPr>
        <w:t xml:space="preserve">po zakonu </w:t>
      </w:r>
      <w:r w:rsidRPr="00602410" w:rsidR="00D737E2">
        <w:rPr>
          <w:rFonts w:ascii="Arial" w:hAnsi="Arial" w:cs="Arial"/>
        </w:rPr>
        <w:t>Dar</w:t>
      </w:r>
      <w:r w:rsidR="00602410">
        <w:rPr>
          <w:rFonts w:ascii="Arial" w:hAnsi="Arial" w:cs="Arial"/>
        </w:rPr>
        <w:t xml:space="preserve">io Jukić, </w:t>
      </w:r>
      <w:r w:rsidRPr="00602410" w:rsidR="00602410">
        <w:rPr>
          <w:rFonts w:ascii="Arial" w:hAnsi="Arial" w:cs="Arial"/>
        </w:rPr>
        <w:t xml:space="preserve">zamjenik ŽDO u Splitu; </w:t>
      </w:r>
      <w:r w:rsidRPr="00602410" w:rsidR="00D737E2">
        <w:rPr>
          <w:rFonts w:ascii="Arial" w:hAnsi="Arial" w:cs="Arial"/>
        </w:rPr>
        <w:t xml:space="preserve"> </w:t>
      </w:r>
      <w:r w:rsidRPr="00602410" w:rsidR="005D76F7">
        <w:rPr>
          <w:rFonts w:ascii="Arial" w:hAnsi="Arial" w:cs="Arial"/>
        </w:rPr>
        <w:t xml:space="preserve"> </w:t>
      </w:r>
    </w:p>
    <w:p w:rsidRPr="00602410" w:rsidR="00602410" w:rsidP="007E6894" w:rsidRDefault="00602410">
      <w:pPr>
        <w:jc w:val="both"/>
        <w:rPr>
          <w:rFonts w:ascii="Arial" w:hAnsi="Arial" w:cs="Arial"/>
        </w:rPr>
      </w:pPr>
      <w:r w:rsidRPr="00602410">
        <w:rPr>
          <w:rFonts w:ascii="Arial" w:hAnsi="Arial" w:cs="Arial"/>
        </w:rPr>
        <w:t xml:space="preserve">- EOS MATRIX d.o.o.: Mario Sugnetić, dipl. iur., zaposlenik, predaje u spis uvjerenje o generalnoj punomoći; </w:t>
      </w:r>
    </w:p>
    <w:p w:rsidR="00602410" w:rsidP="007E6894" w:rsidRDefault="00602410">
      <w:pPr>
        <w:jc w:val="both"/>
        <w:rPr>
          <w:rFonts w:ascii="Arial" w:hAnsi="Arial" w:cs="Arial"/>
        </w:rPr>
      </w:pPr>
      <w:r w:rsidRPr="00602410">
        <w:rPr>
          <w:rFonts w:ascii="Arial" w:hAnsi="Arial" w:cs="Arial"/>
        </w:rPr>
        <w:t>- Erste&amp;Stei</w:t>
      </w:r>
      <w:r w:rsidR="00834EB9">
        <w:rPr>
          <w:rFonts w:ascii="Arial" w:hAnsi="Arial" w:cs="Arial"/>
        </w:rPr>
        <w:t>e</w:t>
      </w:r>
      <w:r w:rsidRPr="00602410">
        <w:rPr>
          <w:rFonts w:ascii="Arial" w:hAnsi="Arial" w:cs="Arial"/>
        </w:rPr>
        <w:t xml:space="preserve">rmarkische bank: zamjenik punomoćnika Nikola Božiković, odvjetnik u Splitu, predaje zamjeničku punomoć; </w:t>
      </w:r>
    </w:p>
    <w:p w:rsidR="00602410" w:rsidP="007E6894" w:rsidRDefault="00602410">
      <w:pPr>
        <w:jc w:val="both"/>
        <w:rPr>
          <w:rFonts w:ascii="Arial" w:hAnsi="Arial" w:cs="Arial"/>
        </w:rPr>
      </w:pPr>
      <w:r>
        <w:rPr>
          <w:rFonts w:ascii="Arial" w:hAnsi="Arial" w:cs="Arial"/>
        </w:rPr>
        <w:t xml:space="preserve">- Hrvatske šume d.o.o.: zamjenik punomoćnika Slaven Šego, odvjetnik u Zagrebu, predaje zamjeničku punomoć; </w:t>
      </w:r>
    </w:p>
    <w:p w:rsidR="00602410" w:rsidP="007E6894" w:rsidRDefault="00602410">
      <w:pPr>
        <w:jc w:val="both"/>
        <w:rPr>
          <w:rFonts w:ascii="Arial" w:hAnsi="Arial" w:cs="Arial"/>
        </w:rPr>
      </w:pPr>
      <w:r>
        <w:rPr>
          <w:rFonts w:ascii="Arial" w:hAnsi="Arial" w:cs="Arial"/>
        </w:rPr>
        <w:t xml:space="preserve">- Podravska banka d.d.: zamjenik punomoćnika Vlaho Duplančić, odvjetnik u Splitu, predaje zamjeničku punomoć; </w:t>
      </w:r>
    </w:p>
    <w:p w:rsidR="00602410" w:rsidP="00602410" w:rsidRDefault="00602410">
      <w:pPr>
        <w:jc w:val="both"/>
        <w:rPr>
          <w:rFonts w:ascii="Arial" w:hAnsi="Arial" w:cs="Arial"/>
        </w:rPr>
      </w:pPr>
      <w:r>
        <w:rPr>
          <w:rFonts w:ascii="Arial" w:hAnsi="Arial" w:cs="Arial"/>
        </w:rPr>
        <w:t xml:space="preserve">- </w:t>
      </w:r>
      <w:r w:rsidRPr="00602410">
        <w:rPr>
          <w:rFonts w:ascii="Arial" w:hAnsi="Arial" w:cs="Arial"/>
        </w:rPr>
        <w:t>Vera Varda Carić</w:t>
      </w:r>
      <w:r>
        <w:rPr>
          <w:rFonts w:ascii="Arial" w:hAnsi="Arial" w:cs="Arial"/>
        </w:rPr>
        <w:t xml:space="preserve">, </w:t>
      </w:r>
      <w:r w:rsidRPr="00602410">
        <w:rPr>
          <w:rFonts w:ascii="Arial" w:hAnsi="Arial" w:cs="Arial"/>
        </w:rPr>
        <w:t>Višnja Pešić</w:t>
      </w:r>
      <w:r>
        <w:rPr>
          <w:rFonts w:ascii="Arial" w:hAnsi="Arial" w:cs="Arial"/>
        </w:rPr>
        <w:t xml:space="preserve">, </w:t>
      </w:r>
      <w:r w:rsidRPr="00602410">
        <w:rPr>
          <w:rFonts w:ascii="Arial" w:hAnsi="Arial" w:cs="Arial"/>
        </w:rPr>
        <w:t>Ksanta Karaman Delić</w:t>
      </w:r>
      <w:r>
        <w:rPr>
          <w:rFonts w:ascii="Arial" w:hAnsi="Arial" w:cs="Arial"/>
        </w:rPr>
        <w:t xml:space="preserve">, Sonja Kovačec, </w:t>
      </w:r>
      <w:r w:rsidRPr="00602410">
        <w:rPr>
          <w:rFonts w:ascii="Arial" w:hAnsi="Arial" w:cs="Arial"/>
        </w:rPr>
        <w:t>Dora Dešković</w:t>
      </w:r>
      <w:r>
        <w:rPr>
          <w:rFonts w:ascii="Arial" w:hAnsi="Arial" w:cs="Arial"/>
        </w:rPr>
        <w:t>, M</w:t>
      </w:r>
      <w:r w:rsidRPr="00602410">
        <w:rPr>
          <w:rFonts w:ascii="Arial" w:hAnsi="Arial" w:cs="Arial"/>
        </w:rPr>
        <w:t>arina Plančić-Vitauš</w:t>
      </w:r>
      <w:r>
        <w:rPr>
          <w:rFonts w:ascii="Arial" w:hAnsi="Arial" w:cs="Arial"/>
        </w:rPr>
        <w:t xml:space="preserve">, Ante Plančić i </w:t>
      </w:r>
      <w:r w:rsidRPr="00602410">
        <w:rPr>
          <w:rFonts w:ascii="Arial" w:hAnsi="Arial" w:cs="Arial"/>
        </w:rPr>
        <w:t>Ksenija Karaman</w:t>
      </w:r>
      <w:r>
        <w:rPr>
          <w:rFonts w:ascii="Arial" w:hAnsi="Arial" w:cs="Arial"/>
        </w:rPr>
        <w:t xml:space="preserve">: zamjenik punomoćnika Bruno Skelin, odvjetnik u OD Kasalo i Rajić d.o.o. Split, predaje zamjeničku punomoć; </w:t>
      </w:r>
    </w:p>
    <w:p w:rsidRPr="00602410" w:rsidR="00046467" w:rsidP="007E6894" w:rsidRDefault="00046467">
      <w:pPr>
        <w:jc w:val="both"/>
        <w:rPr>
          <w:rFonts w:ascii="Arial" w:hAnsi="Arial" w:cs="Arial"/>
          <w:color w:val="FF0000"/>
        </w:rPr>
      </w:pPr>
      <w:r w:rsidRPr="00602410">
        <w:rPr>
          <w:rFonts w:ascii="Arial" w:hAnsi="Arial" w:cs="Arial"/>
        </w:rPr>
        <w:t>- AMCO-ASSET MANAGEMENT COMPANY S.P.A.: punomoćnik Zoran Galić, odvjetnik u Zagre</w:t>
      </w:r>
      <w:r w:rsidR="00602410">
        <w:rPr>
          <w:rFonts w:ascii="Arial" w:hAnsi="Arial" w:cs="Arial"/>
        </w:rPr>
        <w:t xml:space="preserve">bu, punomoć uz prijavu tražbine. </w:t>
      </w:r>
    </w:p>
    <w:p w:rsidRPr="00951EE0" w:rsidR="007E5864" w:rsidP="007E6894" w:rsidRDefault="007E5864">
      <w:pPr>
        <w:pStyle w:val="Default"/>
        <w:rPr>
          <w:rFonts w:ascii="Arial" w:hAnsi="Arial" w:eastAsia="Times New Roman" w:cs="Arial"/>
          <w:color w:val="FF0000"/>
          <w:lang w:eastAsia="hr-HR"/>
        </w:rPr>
      </w:pPr>
    </w:p>
    <w:p w:rsidRPr="00951EE0" w:rsidR="009070CE" w:rsidP="009070CE" w:rsidRDefault="00F15DCA">
      <w:pPr>
        <w:ind w:firstLine="708"/>
        <w:jc w:val="both"/>
        <w:rPr>
          <w:rFonts w:ascii="Arial" w:hAnsi="Arial" w:eastAsia="Times New Roman" w:cs="Arial"/>
        </w:rPr>
      </w:pPr>
      <w:r w:rsidRPr="00951EE0">
        <w:rPr>
          <w:rFonts w:ascii="Arial" w:hAnsi="Arial" w:eastAsia="Times New Roman" w:cs="Arial"/>
        </w:rPr>
        <w:t>Utvrđuje se da je rješenjem ovog suda poslovni broj St-</w:t>
      </w:r>
      <w:r w:rsidR="00813CB7">
        <w:rPr>
          <w:rFonts w:ascii="Arial" w:hAnsi="Arial" w:eastAsia="Times New Roman" w:cs="Arial"/>
        </w:rPr>
        <w:t xml:space="preserve">78/2019-30 od 23. rujna 2021. </w:t>
      </w:r>
      <w:r w:rsidRPr="00951EE0">
        <w:rPr>
          <w:rFonts w:ascii="Arial" w:hAnsi="Arial" w:eastAsia="Times New Roman" w:cs="Arial"/>
        </w:rPr>
        <w:t>otvoren stečajni postupak nad dužnikom</w:t>
      </w:r>
      <w:r w:rsidR="007A1462">
        <w:rPr>
          <w:rFonts w:ascii="Arial" w:hAnsi="Arial" w:eastAsia="Times New Roman" w:cs="Arial"/>
        </w:rPr>
        <w:t xml:space="preserve"> </w:t>
      </w:r>
      <w:r w:rsidRPr="00F9317C" w:rsidR="00813CB7">
        <w:rPr>
          <w:rFonts w:ascii="Arial" w:hAnsi="Arial" w:eastAsia="Times New Roman" w:cs="Arial"/>
          <w:lang w:eastAsia="hr-HR"/>
        </w:rPr>
        <w:t>IMPULS-SPORT d.o.o., OIB: 21407934409, Imotski, Ulica Fra Rajmonda Rudeža 1</w:t>
      </w:r>
      <w:r w:rsidR="007A1462">
        <w:rPr>
          <w:rFonts w:ascii="Arial" w:hAnsi="Arial" w:eastAsia="Times New Roman" w:cs="Arial"/>
          <w:lang w:eastAsia="hr-HR"/>
        </w:rPr>
        <w:t xml:space="preserve">, </w:t>
      </w:r>
      <w:r w:rsidRPr="00951EE0">
        <w:rPr>
          <w:rFonts w:ascii="Arial" w:hAnsi="Arial" w:eastAsia="Times New Roman" w:cs="Arial"/>
          <w:lang w:eastAsia="hr-HR"/>
        </w:rPr>
        <w:t>t</w:t>
      </w:r>
      <w:r w:rsidRPr="00951EE0">
        <w:rPr>
          <w:rFonts w:ascii="Arial" w:hAnsi="Arial" w:eastAsia="Times New Roman" w:cs="Arial"/>
        </w:rPr>
        <w:t>e da su tim rješenjem pozvani stečajni vjerovnici prijaviti tražbine stečajnom upravitelju u određenom roku, a izlučni i razlučni vjerovnici su pozvani obavijestiti stečajn</w:t>
      </w:r>
      <w:r w:rsidR="00285CC5">
        <w:rPr>
          <w:rFonts w:ascii="Arial" w:hAnsi="Arial" w:eastAsia="Times New Roman" w:cs="Arial"/>
        </w:rPr>
        <w:t xml:space="preserve">og </w:t>
      </w:r>
      <w:r w:rsidRPr="00951EE0">
        <w:rPr>
          <w:rFonts w:ascii="Arial" w:hAnsi="Arial" w:eastAsia="Times New Roman" w:cs="Arial"/>
        </w:rPr>
        <w:t>upravitelj</w:t>
      </w:r>
      <w:r w:rsidR="00285CC5">
        <w:rPr>
          <w:rFonts w:ascii="Arial" w:hAnsi="Arial" w:eastAsia="Times New Roman" w:cs="Arial"/>
        </w:rPr>
        <w:t>a</w:t>
      </w:r>
      <w:r w:rsidRPr="00951EE0" w:rsidR="00B4489B">
        <w:rPr>
          <w:rFonts w:ascii="Arial" w:hAnsi="Arial" w:eastAsia="Times New Roman" w:cs="Arial"/>
        </w:rPr>
        <w:t xml:space="preserve"> </w:t>
      </w:r>
      <w:r w:rsidRPr="00951EE0">
        <w:rPr>
          <w:rFonts w:ascii="Arial" w:hAnsi="Arial" w:eastAsia="Times New Roman" w:cs="Arial"/>
        </w:rPr>
        <w:t>o svojim pravima te je istim rješenjem zakazano ispitno i izvještajno ročište.</w:t>
      </w:r>
    </w:p>
    <w:p w:rsidRPr="00951EE0" w:rsidR="009F4627" w:rsidP="009070CE" w:rsidRDefault="009F4627">
      <w:pPr>
        <w:ind w:firstLine="708"/>
        <w:jc w:val="both"/>
        <w:rPr>
          <w:rFonts w:ascii="Arial" w:hAnsi="Arial" w:eastAsia="Times New Roman" w:cs="Arial"/>
        </w:rPr>
      </w:pPr>
    </w:p>
    <w:p w:rsidRPr="00951EE0" w:rsidR="009070CE" w:rsidP="009070CE" w:rsidRDefault="009070CE">
      <w:pPr>
        <w:ind w:firstLine="708"/>
        <w:jc w:val="both"/>
        <w:rPr>
          <w:rFonts w:ascii="Arial" w:hAnsi="Arial" w:eastAsia="Times New Roman" w:cs="Arial"/>
        </w:rPr>
      </w:pPr>
      <w:r w:rsidRPr="00951EE0">
        <w:rPr>
          <w:rFonts w:ascii="Arial" w:hAnsi="Arial" w:eastAsia="Times New Roman" w:cs="Arial"/>
        </w:rPr>
        <w:t>Utvrđuje se da je navedeno rješenje istog dana objavljeno na mrežnoj stranici e-Oglasna ploča sudova.</w:t>
      </w:r>
    </w:p>
    <w:p w:rsidRPr="00951EE0" w:rsidR="009F4627" w:rsidP="009070CE" w:rsidRDefault="009F4627">
      <w:pPr>
        <w:ind w:firstLine="708"/>
        <w:jc w:val="both"/>
        <w:rPr>
          <w:rFonts w:ascii="Arial" w:hAnsi="Arial" w:eastAsia="Times New Roman" w:cs="Arial"/>
        </w:rPr>
      </w:pPr>
    </w:p>
    <w:p w:rsidRPr="00951EE0" w:rsidR="00F15DCA" w:rsidP="009070CE" w:rsidRDefault="00F15DCA">
      <w:pPr>
        <w:ind w:firstLine="708"/>
        <w:jc w:val="both"/>
        <w:rPr>
          <w:rFonts w:ascii="Arial" w:hAnsi="Arial" w:eastAsia="Times New Roman" w:cs="Arial"/>
        </w:rPr>
      </w:pPr>
      <w:r w:rsidRPr="00951EE0">
        <w:rPr>
          <w:rFonts w:ascii="Arial" w:hAnsi="Arial" w:eastAsia="Times New Roman" w:cs="Arial"/>
        </w:rPr>
        <w:lastRenderedPageBreak/>
        <w:t>Utvrđuje se da je predmet današnjeg ispitnog ročišta ispitivanje prijava tražbina stečajnih vjerovnika viših isplatnih redova prema svojim iznosima i redu.</w:t>
      </w:r>
    </w:p>
    <w:p w:rsidRPr="00951EE0" w:rsidR="009070CE" w:rsidP="009070CE" w:rsidRDefault="009070CE">
      <w:pPr>
        <w:ind w:firstLine="708"/>
        <w:jc w:val="both"/>
        <w:rPr>
          <w:rFonts w:ascii="Arial" w:hAnsi="Arial" w:eastAsia="Times New Roman" w:cs="Arial"/>
        </w:rPr>
      </w:pPr>
    </w:p>
    <w:p w:rsidRPr="00951EE0" w:rsidR="00F15DCA" w:rsidP="00F15DCA" w:rsidRDefault="00F15DCA">
      <w:pPr>
        <w:ind w:firstLine="708"/>
        <w:jc w:val="both"/>
        <w:rPr>
          <w:rFonts w:ascii="Arial" w:hAnsi="Arial" w:eastAsia="Times New Roman" w:cs="Arial"/>
        </w:rPr>
      </w:pPr>
      <w:r w:rsidRPr="00951EE0">
        <w:rPr>
          <w:rFonts w:ascii="Arial" w:hAnsi="Arial" w:eastAsia="Times New Roman" w:cs="Arial"/>
        </w:rPr>
        <w:t>Utvrđuje se da je stečajn</w:t>
      </w:r>
      <w:r w:rsidR="00393B1D">
        <w:rPr>
          <w:rFonts w:ascii="Arial" w:hAnsi="Arial" w:eastAsia="Times New Roman" w:cs="Arial"/>
        </w:rPr>
        <w:t xml:space="preserve">i </w:t>
      </w:r>
      <w:r w:rsidRPr="00951EE0" w:rsidR="009070CE">
        <w:rPr>
          <w:rFonts w:ascii="Arial" w:hAnsi="Arial" w:eastAsia="Times New Roman" w:cs="Arial"/>
        </w:rPr>
        <w:t>upravitel</w:t>
      </w:r>
      <w:r w:rsidRPr="00951EE0" w:rsidR="007E5864">
        <w:rPr>
          <w:rFonts w:ascii="Arial" w:hAnsi="Arial" w:eastAsia="Times New Roman" w:cs="Arial"/>
        </w:rPr>
        <w:t>j</w:t>
      </w:r>
      <w:r w:rsidRPr="00951EE0" w:rsidR="00B4489B">
        <w:rPr>
          <w:rFonts w:ascii="Arial" w:hAnsi="Arial" w:eastAsia="Times New Roman" w:cs="Arial"/>
        </w:rPr>
        <w:t xml:space="preserve"> </w:t>
      </w:r>
      <w:r w:rsidRPr="00951EE0">
        <w:rPr>
          <w:rFonts w:ascii="Arial" w:hAnsi="Arial" w:eastAsia="Times New Roman" w:cs="Arial"/>
        </w:rPr>
        <w:t>podnes</w:t>
      </w:r>
      <w:r w:rsidR="00393B1D">
        <w:rPr>
          <w:rFonts w:ascii="Arial" w:hAnsi="Arial" w:eastAsia="Times New Roman" w:cs="Arial"/>
        </w:rPr>
        <w:t xml:space="preserve">kom </w:t>
      </w:r>
      <w:r w:rsidRPr="00951EE0">
        <w:rPr>
          <w:rFonts w:ascii="Arial" w:hAnsi="Arial" w:eastAsia="Times New Roman" w:cs="Arial"/>
        </w:rPr>
        <w:t xml:space="preserve">od </w:t>
      </w:r>
      <w:r w:rsidR="00813CB7">
        <w:rPr>
          <w:rFonts w:ascii="Arial" w:hAnsi="Arial" w:eastAsia="Times New Roman" w:cs="Arial"/>
        </w:rPr>
        <w:t xml:space="preserve">18. siječnja 2022. </w:t>
      </w:r>
      <w:r w:rsidRPr="00951EE0">
        <w:rPr>
          <w:rFonts w:ascii="Arial" w:hAnsi="Arial" w:eastAsia="Times New Roman" w:cs="Arial"/>
        </w:rPr>
        <w:t>dostavi</w:t>
      </w:r>
      <w:r w:rsidR="00393B1D">
        <w:rPr>
          <w:rFonts w:ascii="Arial" w:hAnsi="Arial" w:eastAsia="Times New Roman" w:cs="Arial"/>
        </w:rPr>
        <w:t>o</w:t>
      </w:r>
      <w:r w:rsidRPr="00951EE0" w:rsidR="00B4489B">
        <w:rPr>
          <w:rFonts w:ascii="Arial" w:hAnsi="Arial" w:eastAsia="Times New Roman" w:cs="Arial"/>
        </w:rPr>
        <w:t xml:space="preserve"> </w:t>
      </w:r>
      <w:r w:rsidRPr="00951EE0">
        <w:rPr>
          <w:rFonts w:ascii="Arial" w:hAnsi="Arial" w:eastAsia="Times New Roman" w:cs="Arial"/>
        </w:rPr>
        <w:t>u spis tablicu prijavljenih tražbina stečajnih vjerovnika, a koj</w:t>
      </w:r>
      <w:r w:rsidRPr="00951EE0" w:rsidR="000424B5">
        <w:rPr>
          <w:rFonts w:ascii="Arial" w:hAnsi="Arial" w:eastAsia="Times New Roman" w:cs="Arial"/>
        </w:rPr>
        <w:t>a</w:t>
      </w:r>
      <w:r w:rsidRPr="00951EE0">
        <w:rPr>
          <w:rFonts w:ascii="Arial" w:hAnsi="Arial" w:eastAsia="Times New Roman" w:cs="Arial"/>
        </w:rPr>
        <w:t xml:space="preserve"> tablic</w:t>
      </w:r>
      <w:r w:rsidRPr="00951EE0" w:rsidR="000424B5">
        <w:rPr>
          <w:rFonts w:ascii="Arial" w:hAnsi="Arial" w:eastAsia="Times New Roman" w:cs="Arial"/>
        </w:rPr>
        <w:t>a</w:t>
      </w:r>
      <w:r w:rsidRPr="00951EE0">
        <w:rPr>
          <w:rFonts w:ascii="Arial" w:hAnsi="Arial" w:eastAsia="Times New Roman" w:cs="Arial"/>
        </w:rPr>
        <w:t xml:space="preserve"> </w:t>
      </w:r>
      <w:r w:rsidRPr="00951EE0" w:rsidR="000424B5">
        <w:rPr>
          <w:rFonts w:ascii="Arial" w:hAnsi="Arial" w:eastAsia="Times New Roman" w:cs="Arial"/>
        </w:rPr>
        <w:t>je</w:t>
      </w:r>
      <w:r w:rsidRPr="00951EE0" w:rsidR="00B4489B">
        <w:rPr>
          <w:rFonts w:ascii="Arial" w:hAnsi="Arial" w:eastAsia="Times New Roman" w:cs="Arial"/>
        </w:rPr>
        <w:t xml:space="preserve"> </w:t>
      </w:r>
      <w:r w:rsidR="00813CB7">
        <w:rPr>
          <w:rFonts w:ascii="Arial" w:hAnsi="Arial" w:eastAsia="Times New Roman" w:cs="Arial"/>
        </w:rPr>
        <w:t xml:space="preserve">19. siječnja 2022. </w:t>
      </w:r>
      <w:r w:rsidR="00393B1D">
        <w:rPr>
          <w:rFonts w:ascii="Arial" w:hAnsi="Arial" w:eastAsia="Times New Roman" w:cs="Arial"/>
        </w:rPr>
        <w:t>ob</w:t>
      </w:r>
      <w:r w:rsidRPr="00951EE0">
        <w:rPr>
          <w:rFonts w:ascii="Arial" w:hAnsi="Arial" w:eastAsia="Times New Roman" w:cs="Arial"/>
        </w:rPr>
        <w:t>javljen</w:t>
      </w:r>
      <w:r w:rsidRPr="00951EE0" w:rsidR="000424B5">
        <w:rPr>
          <w:rFonts w:ascii="Arial" w:hAnsi="Arial" w:eastAsia="Times New Roman" w:cs="Arial"/>
        </w:rPr>
        <w:t>a</w:t>
      </w:r>
      <w:r w:rsidRPr="00951EE0">
        <w:rPr>
          <w:rFonts w:ascii="Arial" w:hAnsi="Arial" w:eastAsia="Times New Roman" w:cs="Arial"/>
        </w:rPr>
        <w:t xml:space="preserve"> na mrežnoj stranici e-Oglasna ploča sudova</w:t>
      </w:r>
      <w:r w:rsidRPr="00951EE0" w:rsidR="007E5864">
        <w:rPr>
          <w:rFonts w:ascii="Arial" w:hAnsi="Arial" w:eastAsia="Times New Roman" w:cs="Arial"/>
        </w:rPr>
        <w:t xml:space="preserve"> istog dana. </w:t>
      </w:r>
      <w:r w:rsidRPr="00951EE0" w:rsidR="000424B5">
        <w:rPr>
          <w:rFonts w:ascii="Arial" w:hAnsi="Arial" w:eastAsia="Times New Roman" w:cs="Arial"/>
        </w:rPr>
        <w:t xml:space="preserve"> </w:t>
      </w:r>
      <w:r w:rsidRPr="00951EE0">
        <w:rPr>
          <w:rFonts w:ascii="Arial" w:hAnsi="Arial" w:eastAsia="Times New Roman" w:cs="Arial"/>
        </w:rPr>
        <w:t xml:space="preserve">  </w:t>
      </w:r>
    </w:p>
    <w:p w:rsidR="00F15DCA" w:rsidP="00F15DCA" w:rsidRDefault="00F15DCA">
      <w:pPr>
        <w:ind w:firstLine="708"/>
        <w:jc w:val="both"/>
        <w:rPr>
          <w:rFonts w:ascii="Arial" w:hAnsi="Arial" w:eastAsia="Times New Roman" w:cs="Arial"/>
        </w:rPr>
      </w:pPr>
    </w:p>
    <w:p w:rsidRPr="00951EE0" w:rsidR="00F15DCA" w:rsidP="00F15DCA" w:rsidRDefault="00F15DCA">
      <w:pPr>
        <w:ind w:firstLine="708"/>
        <w:jc w:val="both"/>
        <w:rPr>
          <w:rFonts w:ascii="Arial" w:hAnsi="Arial" w:eastAsia="Times New Roman" w:cs="Arial"/>
        </w:rPr>
      </w:pPr>
      <w:r w:rsidRPr="00951EE0">
        <w:rPr>
          <w:rFonts w:ascii="Arial" w:hAnsi="Arial" w:eastAsia="Times New Roman" w:cs="Arial"/>
        </w:rPr>
        <w:t xml:space="preserve">Sudac ukazuje prisutnima da izlučna i razlučna prava nisu predmet ispitivanja današnjeg ročišta. </w:t>
      </w:r>
    </w:p>
    <w:p w:rsidR="00F15DCA" w:rsidP="00F15DCA" w:rsidRDefault="00F15DCA">
      <w:pPr>
        <w:spacing w:before="200"/>
        <w:ind w:firstLine="708"/>
        <w:jc w:val="both"/>
        <w:rPr>
          <w:rFonts w:ascii="Arial" w:hAnsi="Arial" w:eastAsia="Times New Roman" w:cs="Arial"/>
        </w:rPr>
      </w:pPr>
      <w:r w:rsidRPr="00951EE0">
        <w:rPr>
          <w:rFonts w:ascii="Arial" w:hAnsi="Arial" w:eastAsia="Times New Roman" w:cs="Arial"/>
        </w:rPr>
        <w:t>Tražbine koje su osporili stečajni upravitelj ili koji od stečajnih vjerovnika moraju se posebno raspraviti.</w:t>
      </w:r>
    </w:p>
    <w:p w:rsidR="00393B1D" w:rsidP="00F15DCA" w:rsidRDefault="00393B1D">
      <w:pPr>
        <w:ind w:firstLine="708"/>
        <w:jc w:val="both"/>
        <w:rPr>
          <w:rFonts w:ascii="Arial" w:hAnsi="Arial" w:eastAsia="Times New Roman" w:cs="Arial"/>
        </w:rPr>
      </w:pPr>
    </w:p>
    <w:p w:rsidRPr="00951EE0" w:rsidR="00B14CF5" w:rsidP="00A75F93" w:rsidRDefault="00F15DCA">
      <w:pPr>
        <w:ind w:firstLine="708"/>
        <w:jc w:val="both"/>
        <w:rPr>
          <w:rFonts w:ascii="Arial" w:hAnsi="Arial" w:eastAsia="Times New Roman" w:cs="Arial"/>
        </w:rPr>
      </w:pPr>
      <w:r w:rsidRPr="00951EE0">
        <w:rPr>
          <w:rFonts w:ascii="Arial" w:hAnsi="Arial" w:eastAsia="Times New Roman" w:cs="Arial"/>
        </w:rPr>
        <w:t>Slijedom svega navedenoga, utvrđuje se da su predmet ispitivanja na današnjem ispitnom ročištu sljedeće prijave tražbina stečajnih vjerovnika:</w:t>
      </w:r>
    </w:p>
    <w:p w:rsidRPr="00951EE0" w:rsidR="00B14CF5" w:rsidP="00B14CF5" w:rsidRDefault="00B14CF5">
      <w:pPr>
        <w:spacing w:before="400" w:after="100"/>
        <w:ind w:left="284" w:firstLine="425"/>
        <w:rPr>
          <w:rFonts w:ascii="Arial" w:hAnsi="Arial" w:cs="Arial"/>
          <w:lang w:eastAsia="hr-HR"/>
        </w:rPr>
      </w:pPr>
      <w:r w:rsidRPr="00951EE0">
        <w:rPr>
          <w:rFonts w:ascii="Arial" w:hAnsi="Arial" w:cs="Arial"/>
          <w:lang w:eastAsia="hr-HR"/>
        </w:rPr>
        <w:t>PRVI VIŠI ISPLATNI RED</w:t>
      </w:r>
    </w:p>
    <w:tbl>
      <w:tblPr>
        <w:tblpPr w:leftFromText="180" w:rightFromText="180" w:bottomFromText="160" w:vertAnchor="text" w:tblpXSpec="center"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0" w:val="00A0"/>
      </w:tblPr>
      <w:tblGrid>
        <w:gridCol w:w="460"/>
        <w:gridCol w:w="2152"/>
        <w:gridCol w:w="1687"/>
        <w:gridCol w:w="1551"/>
        <w:gridCol w:w="1984"/>
        <w:gridCol w:w="1455"/>
      </w:tblGrid>
      <w:tr w:rsidRPr="008A5997" w:rsidR="008A5997" w:rsidTr="008A5997">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A75F93" w:rsidP="008A5997" w:rsidRDefault="00A75F93">
            <w:pPr>
              <w:jc w:val="center"/>
              <w:rPr>
                <w:rFonts w:ascii="Arial" w:hAnsi="Arial" w:cs="Arial"/>
              </w:rPr>
            </w:pPr>
            <w:r w:rsidRPr="008A5997">
              <w:rPr>
                <w:rFonts w:ascii="Arial" w:hAnsi="Arial" w:cs="Arial"/>
              </w:rPr>
              <w:t>R. br</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A75F93" w:rsidP="008A5997" w:rsidRDefault="00A75F93">
            <w:pPr>
              <w:jc w:val="center"/>
              <w:rPr>
                <w:rFonts w:ascii="Arial" w:hAnsi="Arial" w:cs="Arial"/>
              </w:rPr>
            </w:pPr>
            <w:r w:rsidRPr="008A5997">
              <w:rPr>
                <w:rFonts w:ascii="Arial" w:hAnsi="Arial" w:cs="Arial"/>
              </w:rPr>
              <w:t>Vjerovnik</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A75F93" w:rsidP="008A5997" w:rsidRDefault="00A75F93">
            <w:pPr>
              <w:jc w:val="center"/>
              <w:rPr>
                <w:rFonts w:ascii="Arial" w:hAnsi="Arial" w:cs="Arial"/>
              </w:rPr>
            </w:pPr>
            <w:r w:rsidRPr="008A5997">
              <w:rPr>
                <w:rFonts w:ascii="Arial" w:hAnsi="Arial" w:cs="Arial"/>
              </w:rPr>
              <w:t>OIB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A75F93" w:rsidP="008A5997" w:rsidRDefault="00A75F93">
            <w:pPr>
              <w:jc w:val="center"/>
              <w:rPr>
                <w:rFonts w:ascii="Arial" w:hAnsi="Arial" w:cs="Arial"/>
              </w:rPr>
            </w:pPr>
            <w:r w:rsidRPr="008A5997">
              <w:rPr>
                <w:rFonts w:ascii="Arial" w:hAnsi="Arial" w:cs="Arial"/>
              </w:rPr>
              <w:t>Adresa / sjedište vjerovnika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A75F93" w:rsidP="008A5997" w:rsidRDefault="00A75F93">
            <w:pPr>
              <w:jc w:val="center"/>
              <w:rPr>
                <w:rFonts w:ascii="Arial" w:hAnsi="Arial" w:cs="Arial"/>
              </w:rPr>
            </w:pPr>
            <w:r w:rsidRPr="008A5997">
              <w:rPr>
                <w:rFonts w:ascii="Arial" w:hAnsi="Arial" w:cs="Arial"/>
              </w:rPr>
              <w:t>Pravna osnova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F239D2" w:rsidP="008A5997" w:rsidRDefault="00F239D2">
            <w:pPr>
              <w:jc w:val="center"/>
              <w:rPr>
                <w:rFonts w:ascii="Arial" w:hAnsi="Arial" w:cs="Arial"/>
              </w:rPr>
            </w:pPr>
          </w:p>
          <w:p w:rsidRPr="008A5997" w:rsidR="00A75F93" w:rsidP="008A5997" w:rsidRDefault="00F239D2">
            <w:pPr>
              <w:jc w:val="center"/>
              <w:rPr>
                <w:rFonts w:ascii="Arial" w:hAnsi="Arial" w:cs="Arial"/>
              </w:rPr>
            </w:pPr>
            <w:r w:rsidRPr="008A5997">
              <w:rPr>
                <w:rFonts w:ascii="Arial" w:hAnsi="Arial" w:cs="Arial"/>
              </w:rPr>
              <w:t>Iznos prijavljene tražbine u HRK</w:t>
            </w:r>
          </w:p>
        </w:tc>
      </w:tr>
      <w:tr w:rsidRPr="008A5997" w:rsidR="008A5997" w:rsidTr="00792724">
        <w:trPr>
          <w:trHeight w:val="1865"/>
        </w:trPr>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1.</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Grubišić Vanja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26812239370</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w:t>
            </w:r>
          </w:p>
        </w:tc>
        <w:tc>
          <w:tcPr>
            <w:tcW w:w="0" w:type="auto"/>
            <w:tcBorders>
              <w:top w:val="single" w:color="auto" w:sz="4" w:space="0"/>
              <w:left w:val="single" w:color="auto" w:sz="4" w:space="0"/>
              <w:bottom w:val="single" w:color="auto" w:sz="4" w:space="0"/>
              <w:right w:val="single" w:color="auto" w:sz="4" w:space="0"/>
            </w:tcBorders>
            <w:vAlign w:val="center"/>
          </w:tcPr>
          <w:p w:rsidRPr="008A5997" w:rsidR="002043EA" w:rsidP="008A5997" w:rsidRDefault="002043EA">
            <w:pPr>
              <w:jc w:val="center"/>
              <w:rPr>
                <w:rFonts w:ascii="Arial" w:hAnsi="Arial" w:cs="Arial"/>
              </w:rPr>
            </w:pPr>
            <w:r w:rsidRPr="008A5997">
              <w:rPr>
                <w:rFonts w:ascii="Arial" w:hAnsi="Arial" w:cs="Arial"/>
              </w:rPr>
              <w:t>Neisplaćena neto plaća do 31.8.2021., te bruto plaća za razdoblje od 1.9.2021. do 22.9.2021.</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57.915,83</w:t>
            </w:r>
          </w:p>
        </w:tc>
      </w:tr>
      <w:tr w:rsidRPr="008A5997" w:rsidR="008A5997" w:rsidTr="008A5997">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2.</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Grubišić Marko</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63705216932</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8A5997" w:rsidP="008A5997" w:rsidRDefault="008A5997">
            <w:pPr>
              <w:jc w:val="center"/>
              <w:rPr>
                <w:rFonts w:ascii="Arial" w:hAnsi="Arial" w:cs="Arial"/>
              </w:rPr>
            </w:pPr>
          </w:p>
          <w:p w:rsidRPr="008A5997" w:rsidR="002043EA" w:rsidP="008A5997" w:rsidRDefault="002043EA">
            <w:pPr>
              <w:jc w:val="center"/>
              <w:rPr>
                <w:rFonts w:ascii="Arial" w:hAnsi="Arial" w:cs="Arial"/>
              </w:rPr>
            </w:pPr>
            <w:r w:rsidRPr="008A5997">
              <w:rPr>
                <w:rFonts w:ascii="Arial" w:hAnsi="Arial" w:cs="Arial"/>
              </w:rPr>
              <w:t>/</w:t>
            </w:r>
          </w:p>
        </w:tc>
        <w:tc>
          <w:tcPr>
            <w:tcW w:w="0" w:type="auto"/>
            <w:tcBorders>
              <w:top w:val="single" w:color="auto" w:sz="4" w:space="0"/>
              <w:left w:val="single" w:color="auto" w:sz="4" w:space="0"/>
              <w:bottom w:val="single" w:color="auto" w:sz="4" w:space="0"/>
              <w:right w:val="single" w:color="auto" w:sz="4" w:space="0"/>
            </w:tcBorders>
            <w:vAlign w:val="center"/>
          </w:tcPr>
          <w:p w:rsidRPr="008A5997" w:rsidR="002043EA" w:rsidP="008A5997" w:rsidRDefault="002043EA">
            <w:pPr>
              <w:jc w:val="center"/>
              <w:rPr>
                <w:rFonts w:ascii="Arial" w:hAnsi="Arial" w:cs="Arial"/>
              </w:rPr>
            </w:pPr>
            <w:r w:rsidRPr="008A5997">
              <w:rPr>
                <w:rFonts w:ascii="Arial" w:hAnsi="Arial" w:cs="Arial"/>
              </w:rPr>
              <w:t>Neisplaćena neto plaća do 31.8.2021., te bruto plaća za razdoblje od 1.9.2021. do 22.9.2021.</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80.160,91</w:t>
            </w:r>
          </w:p>
        </w:tc>
      </w:tr>
      <w:tr w:rsidRPr="008A5997" w:rsidR="008A5997" w:rsidTr="00DC7B52">
        <w:trPr>
          <w:trHeight w:val="634"/>
        </w:trPr>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3.</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Spajić Marija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73097184897</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w:t>
            </w:r>
          </w:p>
        </w:tc>
        <w:tc>
          <w:tcPr>
            <w:tcW w:w="0" w:type="auto"/>
            <w:tcBorders>
              <w:top w:val="single" w:color="auto" w:sz="4" w:space="0"/>
              <w:left w:val="single" w:color="auto" w:sz="4" w:space="0"/>
              <w:bottom w:val="single" w:color="auto" w:sz="4" w:space="0"/>
              <w:right w:val="single" w:color="auto" w:sz="4" w:space="0"/>
            </w:tcBorders>
            <w:vAlign w:val="center"/>
          </w:tcPr>
          <w:p w:rsidRPr="008A5997" w:rsidR="002043EA" w:rsidP="008A5997" w:rsidRDefault="002043EA">
            <w:pPr>
              <w:jc w:val="center"/>
              <w:rPr>
                <w:rFonts w:ascii="Arial" w:hAnsi="Arial" w:cs="Arial"/>
              </w:rPr>
            </w:pPr>
            <w:r w:rsidRPr="008A5997">
              <w:rPr>
                <w:rFonts w:ascii="Arial" w:hAnsi="Arial" w:cs="Arial"/>
              </w:rPr>
              <w:t>Otpremnina</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9732AE">
            <w:pPr>
              <w:jc w:val="center"/>
              <w:rPr>
                <w:rFonts w:ascii="Arial" w:hAnsi="Arial" w:cs="Arial"/>
              </w:rPr>
            </w:pPr>
            <w:r>
              <w:rPr>
                <w:rFonts w:ascii="Arial" w:hAnsi="Arial" w:cs="Arial"/>
              </w:rPr>
              <w:t>8.223,75</w:t>
            </w:r>
          </w:p>
        </w:tc>
      </w:tr>
      <w:tr w:rsidRPr="008A5997" w:rsidR="008A5997" w:rsidTr="008A5997">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4.</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Grubišić Martin</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40067699749</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w:t>
            </w:r>
          </w:p>
        </w:tc>
        <w:tc>
          <w:tcPr>
            <w:tcW w:w="0" w:type="auto"/>
            <w:tcBorders>
              <w:top w:val="single" w:color="auto" w:sz="4" w:space="0"/>
              <w:left w:val="single" w:color="auto" w:sz="4" w:space="0"/>
              <w:bottom w:val="single" w:color="auto" w:sz="4" w:space="0"/>
              <w:right w:val="single" w:color="auto" w:sz="4" w:space="0"/>
            </w:tcBorders>
            <w:vAlign w:val="center"/>
          </w:tcPr>
          <w:p w:rsidRPr="008A5997" w:rsidR="002043EA" w:rsidP="005005FF" w:rsidRDefault="002043EA">
            <w:pPr>
              <w:jc w:val="center"/>
              <w:rPr>
                <w:rFonts w:ascii="Arial" w:hAnsi="Arial" w:cs="Arial"/>
              </w:rPr>
            </w:pPr>
            <w:r w:rsidRPr="008A5997">
              <w:rPr>
                <w:rFonts w:ascii="Arial" w:hAnsi="Arial" w:cs="Arial"/>
              </w:rPr>
              <w:t>Neisplaćena neto plaća do 31.8.2021. te bruto plaća za razdoblje od 1.9.2021. do 22.9.2021.</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26.890,91</w:t>
            </w:r>
          </w:p>
        </w:tc>
      </w:tr>
      <w:tr w:rsidRPr="008A5997" w:rsidR="008A5997" w:rsidTr="008A5997">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5.</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RH MINISTARSTVO FINANCIJA, zastupano po Županijskom državnom odvjetništvu u Splitu,</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18683136487</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Zagreb, Katančićeva 5</w:t>
            </w:r>
          </w:p>
        </w:tc>
        <w:tc>
          <w:tcPr>
            <w:tcW w:w="0" w:type="auto"/>
            <w:tcBorders>
              <w:top w:val="single" w:color="auto" w:sz="4" w:space="0"/>
              <w:left w:val="single" w:color="auto" w:sz="4" w:space="0"/>
              <w:bottom w:val="single" w:color="auto" w:sz="4" w:space="0"/>
              <w:right w:val="single" w:color="auto" w:sz="4" w:space="0"/>
            </w:tcBorders>
            <w:vAlign w:val="center"/>
          </w:tcPr>
          <w:p w:rsidRPr="008A5997" w:rsidR="002043EA" w:rsidP="008A5997" w:rsidRDefault="002043EA">
            <w:pPr>
              <w:jc w:val="center"/>
              <w:rPr>
                <w:rFonts w:ascii="Arial" w:hAnsi="Arial" w:cs="Arial"/>
              </w:rPr>
            </w:pPr>
            <w:r w:rsidRPr="008A5997">
              <w:rPr>
                <w:rFonts w:ascii="Arial" w:hAnsi="Arial" w:cs="Arial"/>
              </w:rPr>
              <w:t>Tražbina utvrđena pravomoćnim rješenjem o sklapanju predstečajne nagodbe broj Stpn-13/2017 od 11.12.2018., izvadak iz poslovnih knjiga, kamate, obveze za porezni dug nakon sklapanja nagodbe</w:t>
            </w:r>
          </w:p>
        </w:tc>
        <w:tc>
          <w:tcPr>
            <w:tcW w:w="0" w:type="auto"/>
            <w:tcBorders>
              <w:top w:val="single" w:color="auto" w:sz="4" w:space="0"/>
              <w:left w:val="single" w:color="auto" w:sz="4" w:space="0"/>
              <w:bottom w:val="single" w:color="auto" w:sz="4" w:space="0"/>
              <w:right w:val="single" w:color="auto" w:sz="4" w:space="0"/>
            </w:tcBorders>
            <w:vAlign w:val="center"/>
            <w:hideMark/>
          </w:tcPr>
          <w:p w:rsidRPr="008A5997" w:rsidR="002043EA" w:rsidP="008A5997" w:rsidRDefault="002043EA">
            <w:pPr>
              <w:jc w:val="center"/>
              <w:rPr>
                <w:rFonts w:ascii="Arial" w:hAnsi="Arial" w:cs="Arial"/>
              </w:rPr>
            </w:pPr>
            <w:r w:rsidRPr="008A5997">
              <w:rPr>
                <w:rFonts w:ascii="Arial" w:hAnsi="Arial" w:cs="Arial"/>
              </w:rPr>
              <w:t>528.233,92</w:t>
            </w:r>
          </w:p>
        </w:tc>
      </w:tr>
      <w:tr w:rsidRPr="008A5997" w:rsidR="00A75F93" w:rsidTr="008A5997">
        <w:trPr>
          <w:trHeight w:val="471"/>
        </w:trPr>
        <w:tc>
          <w:tcPr>
            <w:tcW w:w="0" w:type="auto"/>
            <w:gridSpan w:val="5"/>
            <w:tcBorders>
              <w:top w:val="single" w:color="auto" w:sz="4" w:space="0"/>
              <w:left w:val="single" w:color="auto" w:sz="4" w:space="0"/>
              <w:bottom w:val="single" w:color="auto" w:sz="4" w:space="0"/>
              <w:right w:val="single" w:color="auto" w:sz="4" w:space="0"/>
            </w:tcBorders>
            <w:vAlign w:val="center"/>
            <w:hideMark/>
          </w:tcPr>
          <w:p w:rsidRPr="008A5997" w:rsidR="00A75F93" w:rsidP="008A5997" w:rsidRDefault="00A75F93">
            <w:pPr>
              <w:jc w:val="center"/>
              <w:rPr>
                <w:rFonts w:ascii="Arial" w:hAnsi="Arial" w:cs="Arial"/>
              </w:rPr>
            </w:pPr>
            <w:r w:rsidRPr="008A5997">
              <w:rPr>
                <w:rFonts w:ascii="Arial" w:hAnsi="Arial" w:cs="Arial"/>
              </w:rPr>
              <w:t>UKUPNO</w:t>
            </w:r>
          </w:p>
        </w:tc>
        <w:tc>
          <w:tcPr>
            <w:tcW w:w="0" w:type="auto"/>
            <w:tcBorders>
              <w:top w:val="single" w:color="auto" w:sz="4" w:space="0"/>
              <w:left w:val="single" w:color="auto" w:sz="4" w:space="0"/>
              <w:bottom w:val="single" w:color="auto" w:sz="4" w:space="0"/>
            </w:tcBorders>
            <w:vAlign w:val="center"/>
          </w:tcPr>
          <w:p w:rsidRPr="008A5997" w:rsidR="006839FE" w:rsidP="00440ADE" w:rsidRDefault="009732AE">
            <w:pPr>
              <w:rPr>
                <w:rFonts w:ascii="Arial" w:hAnsi="Arial" w:cs="Arial"/>
              </w:rPr>
            </w:pPr>
            <w:r>
              <w:rPr>
                <w:rFonts w:ascii="Arial" w:hAnsi="Arial" w:cs="Arial"/>
              </w:rPr>
              <w:t>701.425,32</w:t>
            </w:r>
          </w:p>
        </w:tc>
      </w:tr>
    </w:tbl>
    <w:p w:rsidRPr="00951EE0" w:rsidR="00B14CF5" w:rsidP="00F15DCA" w:rsidRDefault="00B14CF5">
      <w:pPr>
        <w:ind w:firstLine="708"/>
        <w:jc w:val="both"/>
        <w:rPr>
          <w:rFonts w:ascii="Arial" w:hAnsi="Arial" w:eastAsia="Times New Roman" w:cs="Arial"/>
        </w:rPr>
      </w:pPr>
    </w:p>
    <w:p w:rsidRPr="00951EE0" w:rsidR="00F15DCA" w:rsidP="00F15DCA" w:rsidRDefault="00F15DCA">
      <w:pPr>
        <w:spacing w:before="400" w:after="100"/>
        <w:ind w:left="284" w:firstLine="425"/>
        <w:rPr>
          <w:rFonts w:ascii="Arial" w:hAnsi="Arial" w:eastAsia="Times New Roman" w:cs="Arial"/>
        </w:rPr>
      </w:pPr>
      <w:r w:rsidRPr="00951EE0">
        <w:rPr>
          <w:rFonts w:ascii="Arial" w:hAnsi="Arial" w:cs="Arial"/>
          <w:lang w:eastAsia="hr-HR"/>
        </w:rPr>
        <w:t>DRUGI VIŠI ISPLATNI RED</w:t>
      </w:r>
    </w:p>
    <w:tbl>
      <w:tblPr>
        <w:tblpPr w:leftFromText="180" w:rightFromText="180" w:bottomFromText="160" w:vertAnchor="text" w:tblpXSpec="center" w:tblpY="1"/>
        <w:tblOverlap w:val="never"/>
        <w:tblW w:w="517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0" w:val="00A0"/>
      </w:tblPr>
      <w:tblGrid>
        <w:gridCol w:w="675"/>
        <w:gridCol w:w="2123"/>
        <w:gridCol w:w="1702"/>
        <w:gridCol w:w="1562"/>
        <w:gridCol w:w="1770"/>
        <w:gridCol w:w="1775"/>
      </w:tblGrid>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7E2F8E" w:rsidP="00EB5FFB" w:rsidRDefault="007E2F8E">
            <w:pPr>
              <w:jc w:val="center"/>
              <w:rPr>
                <w:rFonts w:ascii="Arial" w:hAnsi="Arial" w:cs="Arial"/>
              </w:rPr>
            </w:pPr>
            <w:r w:rsidRPr="00EB5FFB">
              <w:rPr>
                <w:rFonts w:ascii="Arial" w:hAnsi="Arial" w:cs="Arial"/>
              </w:rPr>
              <w:t>R. br.</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7E2F8E" w:rsidP="00EB5FFB" w:rsidRDefault="007E2F8E">
            <w:pPr>
              <w:jc w:val="center"/>
              <w:rPr>
                <w:rFonts w:ascii="Arial" w:hAnsi="Arial" w:cs="Arial"/>
              </w:rPr>
            </w:pPr>
            <w:r w:rsidRPr="00EB5FFB">
              <w:rPr>
                <w:rFonts w:ascii="Arial" w:hAnsi="Arial" w:cs="Arial"/>
              </w:rPr>
              <w:t>Vjerovnik</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7E2F8E" w:rsidP="00EB5FFB" w:rsidRDefault="007E2F8E">
            <w:pPr>
              <w:jc w:val="center"/>
              <w:rPr>
                <w:rFonts w:ascii="Arial" w:hAnsi="Arial" w:cs="Arial"/>
              </w:rPr>
            </w:pPr>
            <w:r w:rsidRPr="00EB5FFB">
              <w:rPr>
                <w:rFonts w:ascii="Arial" w:hAnsi="Arial" w:cs="Arial"/>
              </w:rPr>
              <w:t>OIB</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7E2F8E" w:rsidP="00EB5FFB" w:rsidRDefault="007E2F8E">
            <w:pPr>
              <w:jc w:val="center"/>
              <w:rPr>
                <w:rFonts w:ascii="Arial" w:hAnsi="Arial" w:cs="Arial"/>
              </w:rPr>
            </w:pPr>
            <w:r w:rsidRPr="00EB5FFB">
              <w:rPr>
                <w:rFonts w:ascii="Arial" w:hAnsi="Arial" w:cs="Arial"/>
              </w:rPr>
              <w:t>Adresa / sjedište vjerovnika</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7E2F8E" w:rsidP="00EB5FFB" w:rsidRDefault="007E2F8E">
            <w:pPr>
              <w:jc w:val="center"/>
              <w:rPr>
                <w:rFonts w:ascii="Arial" w:hAnsi="Arial" w:cs="Arial"/>
              </w:rPr>
            </w:pPr>
            <w:r w:rsidRPr="00EB5FFB">
              <w:rPr>
                <w:rFonts w:ascii="Arial" w:hAnsi="Arial" w:cs="Arial"/>
              </w:rPr>
              <w:t>Pravna osnova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7E2F8E" w:rsidP="00EB5FFB" w:rsidRDefault="007E2F8E">
            <w:pPr>
              <w:jc w:val="center"/>
              <w:rPr>
                <w:rFonts w:ascii="Arial" w:hAnsi="Arial" w:cs="Arial"/>
              </w:rPr>
            </w:pPr>
            <w:r w:rsidRPr="00EB5FFB">
              <w:rPr>
                <w:rFonts w:ascii="Arial" w:hAnsi="Arial" w:cs="Arial"/>
              </w:rPr>
              <w:t>Iznos prijavljene tražbine (kn)</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p>
          <w:p w:rsidRPr="00EB5FFB" w:rsidR="00AC6A59" w:rsidP="00EB5FFB" w:rsidRDefault="00AC6A59">
            <w:pPr>
              <w:jc w:val="center"/>
              <w:rPr>
                <w:rFonts w:ascii="Arial" w:hAnsi="Arial" w:cs="Arial"/>
              </w:rPr>
            </w:pPr>
            <w:r w:rsidRPr="00EB5FFB">
              <w:rPr>
                <w:rFonts w:ascii="Arial" w:hAnsi="Arial" w:cs="Arial"/>
              </w:rPr>
              <w:t>1.</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RH DRŽAVNE NEKRETNINE d.o.o., zastupano po Županijskom državnom odvjetništvu u Splitu</w:t>
            </w:r>
          </w:p>
        </w:tc>
        <w:tc>
          <w:tcPr>
            <w:tcW w:w="886"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r w:rsidRPr="00EB5FFB">
              <w:rPr>
                <w:rFonts w:ascii="Arial" w:hAnsi="Arial" w:cs="Arial"/>
              </w:rPr>
              <w:t>79058504140</w:t>
            </w:r>
          </w:p>
          <w:p w:rsidRPr="00EB5FFB" w:rsidR="00AC6A59" w:rsidP="00EB5FFB" w:rsidRDefault="00AC6A59">
            <w:pPr>
              <w:jc w:val="center"/>
              <w:rPr>
                <w:rFonts w:ascii="Arial" w:hAnsi="Arial" w:cs="Arial"/>
              </w:rPr>
            </w:pPr>
          </w:p>
        </w:tc>
        <w:tc>
          <w:tcPr>
            <w:tcW w:w="813" w:type="pct"/>
            <w:tcBorders>
              <w:top w:val="single" w:color="auto" w:sz="4" w:space="0"/>
              <w:left w:val="single" w:color="auto" w:sz="4" w:space="0"/>
              <w:bottom w:val="single" w:color="auto" w:sz="4" w:space="0"/>
              <w:right w:val="single" w:color="auto" w:sz="4" w:space="0"/>
            </w:tcBorders>
            <w:vAlign w:val="center"/>
          </w:tcPr>
          <w:p w:rsidRPr="00EB5FFB" w:rsidR="00AC6A59" w:rsidP="008C4734" w:rsidRDefault="002A5589">
            <w:pPr>
              <w:jc w:val="center"/>
              <w:rPr>
                <w:rFonts w:ascii="Arial" w:hAnsi="Arial" w:cs="Arial"/>
              </w:rPr>
            </w:pPr>
            <w:r w:rsidRPr="002A5589">
              <w:rPr>
                <w:rFonts w:ascii="Arial" w:hAnsi="Arial" w:cs="Arial"/>
              </w:rPr>
              <w:t>Planinska ul</w:t>
            </w:r>
            <w:r w:rsidR="008C4734">
              <w:rPr>
                <w:rFonts w:ascii="Arial" w:hAnsi="Arial" w:cs="Arial"/>
              </w:rPr>
              <w:t>ica</w:t>
            </w:r>
            <w:r w:rsidRPr="002A5589">
              <w:rPr>
                <w:rFonts w:ascii="Arial" w:hAnsi="Arial" w:cs="Arial"/>
              </w:rPr>
              <w:t xml:space="preserve"> 1  Zagreb</w:t>
            </w:r>
          </w:p>
        </w:tc>
        <w:tc>
          <w:tcPr>
            <w:tcW w:w="921"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r w:rsidRPr="00EB5FFB">
              <w:rPr>
                <w:rFonts w:ascii="Arial" w:hAnsi="Arial" w:cs="Arial"/>
              </w:rPr>
              <w:t>Pravomoćna presuda Trgovačkog suda u Splitu P-435/2018 od 16.12.2019., pravomoćno rješenje o sklapanju predstečajne nagodbe broj Stpn-13/2017 od 11.12.2018., kamate, izvod otvorenih stavaka, troškovi postupka,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243.904,07</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RH MINISTARSTVO FINANCIJA, zastupano po Županijskom državnom odvjetništvu u Splitu</w:t>
            </w:r>
          </w:p>
          <w:p w:rsidRPr="00EB5FFB" w:rsidR="00AC6A59" w:rsidP="00EB5FFB" w:rsidRDefault="00AC6A59">
            <w:pPr>
              <w:jc w:val="center"/>
              <w:rPr>
                <w:rFonts w:ascii="Arial" w:hAnsi="Arial" w:cs="Arial"/>
              </w:rPr>
            </w:pP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18683136487</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w:t>
            </w:r>
          </w:p>
        </w:tc>
        <w:tc>
          <w:tcPr>
            <w:tcW w:w="921"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r w:rsidRPr="00EB5FFB">
              <w:rPr>
                <w:rFonts w:ascii="Arial" w:hAnsi="Arial" w:cs="Arial"/>
              </w:rPr>
              <w:t>Porezi, doprinosi i druga javna davanja, carinski dug, glavnica i kamata</w:t>
            </w:r>
          </w:p>
          <w:p w:rsidRPr="00EB5FFB" w:rsidR="00AC6A59" w:rsidP="00792724"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11.773.924,68</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w:t>
            </w:r>
          </w:p>
        </w:tc>
        <w:tc>
          <w:tcPr>
            <w:tcW w:w="1105" w:type="pct"/>
            <w:tcBorders>
              <w:top w:val="single" w:color="auto" w:sz="4" w:space="0"/>
              <w:left w:val="single" w:color="auto" w:sz="4" w:space="0"/>
              <w:bottom w:val="single" w:color="auto" w:sz="4" w:space="0"/>
              <w:right w:val="single" w:color="auto" w:sz="4" w:space="0"/>
            </w:tcBorders>
            <w:vAlign w:val="center"/>
            <w:hideMark/>
          </w:tcPr>
          <w:p w:rsidR="005F0AE8" w:rsidP="00EB5FFB" w:rsidRDefault="005F0AE8">
            <w:pPr>
              <w:jc w:val="center"/>
              <w:rPr>
                <w:rFonts w:ascii="Arial" w:hAnsi="Arial" w:cs="Arial"/>
              </w:rPr>
            </w:pPr>
          </w:p>
          <w:p w:rsidRPr="00EB5FFB" w:rsidR="00AC6A59" w:rsidP="00EB5FFB" w:rsidRDefault="00AC6A59">
            <w:pPr>
              <w:jc w:val="center"/>
              <w:rPr>
                <w:rFonts w:ascii="Arial" w:hAnsi="Arial" w:cs="Arial"/>
              </w:rPr>
            </w:pPr>
            <w:r w:rsidRPr="00EB5FFB">
              <w:rPr>
                <w:rFonts w:ascii="Arial" w:hAnsi="Arial" w:cs="Arial"/>
              </w:rPr>
              <w:t>AGRAM BANKA d.d.</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70663193635</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Ulica grada Vukovara 74,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 kamata, ostale usluge, naknada platni promet</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761.181,11</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4.</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ZAGREBAČKI HOLDING d.o.o.</w:t>
            </w:r>
          </w:p>
        </w:tc>
        <w:tc>
          <w:tcPr>
            <w:tcW w:w="886"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r w:rsidRPr="00EB5FFB">
              <w:rPr>
                <w:rFonts w:ascii="Arial" w:hAnsi="Arial" w:cs="Arial"/>
              </w:rPr>
              <w:t>85584865987</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Ulica grada Vukovara 41,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Parkirne karte,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396,77</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5.</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HRVATSKE ŠUME d.o.o.</w:t>
            </w:r>
          </w:p>
        </w:tc>
        <w:tc>
          <w:tcPr>
            <w:tcW w:w="886"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p>
          <w:p w:rsidRPr="00EB5FFB" w:rsidR="00AC6A59" w:rsidP="00EB5FFB" w:rsidRDefault="00AC6A59">
            <w:pPr>
              <w:jc w:val="center"/>
              <w:rPr>
                <w:rFonts w:ascii="Arial" w:hAnsi="Arial" w:cs="Arial"/>
              </w:rPr>
            </w:pPr>
            <w:r w:rsidRPr="00EB5FFB">
              <w:rPr>
                <w:rFonts w:ascii="Arial" w:hAnsi="Arial" w:cs="Arial"/>
              </w:rPr>
              <w:t>69693144506</w:t>
            </w:r>
          </w:p>
          <w:p w:rsidRPr="00EB5FFB" w:rsidR="00AC6A59" w:rsidP="00EB5FFB" w:rsidRDefault="00AC6A59">
            <w:pPr>
              <w:jc w:val="center"/>
              <w:rPr>
                <w:rFonts w:ascii="Arial" w:hAnsi="Arial" w:cs="Arial"/>
              </w:rPr>
            </w:pP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Ulica kneza Branimira 1,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22.378,78</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6.</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TRIGLAV OSIGURANJE d.d.</w:t>
            </w:r>
          </w:p>
        </w:tc>
        <w:tc>
          <w:tcPr>
            <w:tcW w:w="886"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p>
          <w:p w:rsidRPr="00EB5FFB" w:rsidR="00AC6A59" w:rsidP="00EB5FFB" w:rsidRDefault="00AC6A59">
            <w:pPr>
              <w:jc w:val="center"/>
              <w:rPr>
                <w:rFonts w:ascii="Arial" w:hAnsi="Arial" w:cs="Arial"/>
              </w:rPr>
            </w:pPr>
            <w:r w:rsidRPr="00EB5FFB">
              <w:rPr>
                <w:rFonts w:ascii="Arial" w:hAnsi="Arial" w:cs="Arial"/>
              </w:rPr>
              <w:t>29743547503</w:t>
            </w:r>
          </w:p>
          <w:p w:rsidRPr="00EB5FFB" w:rsidR="00AC6A59" w:rsidP="00EB5FFB" w:rsidRDefault="00AC6A59">
            <w:pPr>
              <w:jc w:val="center"/>
              <w:rPr>
                <w:rFonts w:ascii="Arial" w:hAnsi="Arial" w:cs="Arial"/>
              </w:rPr>
            </w:pP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Antuna Heinza 4,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w:t>
            </w:r>
            <w:r w:rsidR="00792724">
              <w:rPr>
                <w:rFonts w:ascii="Arial" w:hAnsi="Arial" w:cs="Arial"/>
              </w:rPr>
              <w:t xml:space="preserve"> </w:t>
            </w:r>
            <w:r w:rsidRPr="00EB5FFB">
              <w:rPr>
                <w:rFonts w:ascii="Arial" w:hAnsi="Arial" w:cs="Arial"/>
              </w:rPr>
              <w:t>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27.212,16</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7.</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KARLOVAČKA BANKA d.d.</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08106331075</w:t>
            </w:r>
          </w:p>
          <w:p w:rsidRPr="00EB5FFB" w:rsidR="00AC6A59" w:rsidP="00EB5FFB" w:rsidRDefault="00AC6A59">
            <w:pPr>
              <w:jc w:val="center"/>
              <w:rPr>
                <w:rFonts w:ascii="Arial" w:hAnsi="Arial" w:cs="Arial"/>
              </w:rPr>
            </w:pP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B12089" w:rsidP="00EB5FFB" w:rsidRDefault="00AC6A59">
            <w:pPr>
              <w:jc w:val="center"/>
              <w:rPr>
                <w:rFonts w:ascii="Arial" w:hAnsi="Arial" w:cs="Arial"/>
              </w:rPr>
            </w:pPr>
            <w:r w:rsidRPr="00EB5FFB">
              <w:rPr>
                <w:rFonts w:ascii="Arial" w:hAnsi="Arial" w:cs="Arial"/>
              </w:rPr>
              <w:t>I.G.</w:t>
            </w:r>
          </w:p>
          <w:p w:rsidRPr="00EB5FFB" w:rsidR="00AC6A59" w:rsidP="00EB5FFB" w:rsidRDefault="00AC6A59">
            <w:pPr>
              <w:jc w:val="center"/>
              <w:rPr>
                <w:rFonts w:ascii="Arial" w:hAnsi="Arial" w:cs="Arial"/>
              </w:rPr>
            </w:pPr>
            <w:r w:rsidRPr="00EB5FFB">
              <w:rPr>
                <w:rFonts w:ascii="Arial" w:hAnsi="Arial" w:cs="Arial"/>
              </w:rPr>
              <w:t>Kovačića 1, Karlovac,</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484.053,39</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8.</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DDM INVEST III AG,</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42497989050</w:t>
            </w:r>
          </w:p>
          <w:p w:rsidRPr="00EB5FFB" w:rsidR="00AC6A59" w:rsidP="00EB5FFB" w:rsidRDefault="00AC6A59">
            <w:pPr>
              <w:jc w:val="center"/>
              <w:rPr>
                <w:rFonts w:ascii="Arial" w:hAnsi="Arial" w:cs="Arial"/>
              </w:rPr>
            </w:pP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LANDIS+GYR STRASSE 1, 6300, ZUG, Švicarska,</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Ugovor o ustupu i prijenosu prava i tražbina sa Zagrebačke banke d.d.(Ugovor o dugoročnom kreditu, Ugovor o okvirnom revolving iznosu za otvaranje akreditiva, Ugovor o založnom pravu)</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16.219.108,43</w:t>
            </w:r>
          </w:p>
        </w:tc>
      </w:tr>
      <w:tr w:rsidRPr="00EB5FFB" w:rsidR="00B12089" w:rsidTr="005F0AE8">
        <w:trPr>
          <w:trHeight w:val="1266"/>
        </w:trPr>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9.</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HEP-Operator distribucijskog sustava d.o.o., Elektrodalmacija</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46830600751</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Split, Poljička cesta 73, Split,</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8.832,73</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10.</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IMEX BANKA d.d.,</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99326633206</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Tolstojeva 6, Split,</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Ugovor o otvaranju i vođenju transakcijskog računa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613.169,40</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11.</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GRAD IMOTSKI</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18919978758</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Ante Starčevića 23, Imotski,</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 xml:space="preserve">Upravni akti, Rješenje o </w:t>
            </w:r>
            <w:r w:rsidR="00792724">
              <w:rPr>
                <w:rFonts w:ascii="Arial" w:hAnsi="Arial" w:cs="Arial"/>
              </w:rPr>
              <w:t xml:space="preserve">komunalnoj naknadi, </w:t>
            </w:r>
            <w:r w:rsidRPr="00EB5FFB">
              <w:rPr>
                <w:rFonts w:ascii="Arial" w:hAnsi="Arial" w:cs="Arial"/>
              </w:rPr>
              <w:t>kartice</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469.569,76</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12.</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HRVATSKO DRUŠTVO SKLADATELJA</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56668956985</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5F0AE8">
              <w:rPr>
                <w:rFonts w:ascii="Arial" w:hAnsi="Arial" w:cs="Arial"/>
                <w:sz w:val="22"/>
                <w:szCs w:val="22"/>
              </w:rPr>
              <w:t>Berislavićeva</w:t>
            </w:r>
            <w:r w:rsidRPr="00EB5FFB">
              <w:rPr>
                <w:rFonts w:ascii="Arial" w:hAnsi="Arial" w:cs="Arial"/>
              </w:rPr>
              <w:t xml:space="preserve"> 9,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računi nakon sklapanja nagodbe,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2.371,83</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13.</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FINANCIJSKA AGENCIJA</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85821130368</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5F0AE8" w:rsidRDefault="00AC6A59">
            <w:pPr>
              <w:jc w:val="center"/>
              <w:rPr>
                <w:rFonts w:ascii="Arial" w:hAnsi="Arial" w:cs="Arial"/>
              </w:rPr>
            </w:pPr>
            <w:r w:rsidRPr="00EB5FFB">
              <w:rPr>
                <w:rFonts w:ascii="Arial" w:hAnsi="Arial" w:cs="Arial"/>
              </w:rPr>
              <w:t xml:space="preserve">Ulica grada Vukovara 70, </w:t>
            </w:r>
            <w:r w:rsidRPr="00EB5FFB" w:rsidR="00B12089">
              <w:rPr>
                <w:rFonts w:ascii="Arial" w:hAnsi="Arial" w:cs="Arial"/>
              </w:rPr>
              <w:t>Z</w:t>
            </w:r>
            <w:r w:rsidRPr="00EB5FFB">
              <w:rPr>
                <w:rFonts w:ascii="Arial" w:hAnsi="Arial" w:cs="Arial"/>
              </w:rPr>
              <w:t>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Izvadak otvorenih stavaka, računi, kamata, Ugovor o obavljanju usluga certificiranja, naknada za provedbu osnova-prisilna naplata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22.326,56</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14.</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HRVATSKE VODE</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28921383001</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Ulica grada Vukovara 220,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w:t>
            </w:r>
          </w:p>
          <w:p w:rsidRPr="00EB5FFB" w:rsidR="00AC6A59" w:rsidP="00EB5FFB" w:rsidRDefault="00AC6A59">
            <w:pPr>
              <w:jc w:val="center"/>
              <w:rPr>
                <w:rFonts w:ascii="Arial" w:hAnsi="Arial" w:cs="Arial"/>
              </w:rPr>
            </w:pPr>
            <w:r w:rsidRPr="00EB5FFB">
              <w:rPr>
                <w:rFonts w:ascii="Arial" w:hAnsi="Arial" w:cs="Arial"/>
              </w:rPr>
              <w:t>Izvod otvorenih stavaka, računi (nakon sklapanja nagodbe),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181.093,82</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15.</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CROATIA OSIGURANJE d.d., V.Jagića 33, 10000 Zagreb, OIB: 26187994862</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26187994862</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V.Jagića 33,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izvadak iz poslovnih knjiga,</w:t>
            </w:r>
          </w:p>
          <w:p w:rsidRPr="00EB5FFB" w:rsidR="00AC6A59" w:rsidP="00EB5FFB" w:rsidRDefault="00AC6A59">
            <w:pPr>
              <w:jc w:val="center"/>
              <w:rPr>
                <w:rFonts w:ascii="Arial" w:hAnsi="Arial" w:cs="Arial"/>
              </w:rPr>
            </w:pPr>
            <w:r w:rsidRPr="00EB5FFB">
              <w:rPr>
                <w:rFonts w:ascii="Arial" w:hAnsi="Arial" w:cs="Arial"/>
              </w:rPr>
              <w:t>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16.637,86</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16.</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5F0AE8">
            <w:pPr>
              <w:jc w:val="center"/>
              <w:rPr>
                <w:rFonts w:ascii="Arial" w:hAnsi="Arial" w:cs="Arial"/>
              </w:rPr>
            </w:pPr>
            <w:r>
              <w:rPr>
                <w:rFonts w:ascii="Arial" w:hAnsi="Arial" w:cs="Arial"/>
              </w:rPr>
              <w:t>Tihomir Luetić, odvjetnik</w:t>
            </w:r>
          </w:p>
        </w:tc>
        <w:tc>
          <w:tcPr>
            <w:tcW w:w="886" w:type="pct"/>
            <w:tcBorders>
              <w:top w:val="single" w:color="auto" w:sz="4" w:space="0"/>
              <w:left w:val="single" w:color="auto" w:sz="4" w:space="0"/>
              <w:bottom w:val="single" w:color="auto" w:sz="4" w:space="0"/>
              <w:right w:val="single" w:color="auto" w:sz="4" w:space="0"/>
            </w:tcBorders>
            <w:vAlign w:val="center"/>
          </w:tcPr>
          <w:p w:rsidRPr="00EB5FFB" w:rsidR="00AC6A59" w:rsidP="00EB5FFB" w:rsidRDefault="00AC6A59">
            <w:pPr>
              <w:jc w:val="center"/>
              <w:rPr>
                <w:rFonts w:ascii="Arial" w:hAnsi="Arial" w:cs="Arial"/>
              </w:rPr>
            </w:pPr>
            <w:r w:rsidRPr="00EB5FFB">
              <w:rPr>
                <w:rFonts w:ascii="Arial" w:hAnsi="Arial" w:cs="Arial"/>
              </w:rPr>
              <w:t>21180144708</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Starčevićeva 24D,</w:t>
            </w:r>
            <w:r w:rsidRPr="00EB5FFB" w:rsidR="00B12089">
              <w:rPr>
                <w:rFonts w:ascii="Arial" w:hAnsi="Arial" w:cs="Arial"/>
              </w:rPr>
              <w:t xml:space="preserve"> </w:t>
            </w:r>
            <w:r w:rsidRPr="00EB5FFB">
              <w:rPr>
                <w:rFonts w:ascii="Arial" w:hAnsi="Arial" w:cs="Arial"/>
              </w:rPr>
              <w:t>Split</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Tražbina utvrđena pravomoćnim rješenjem o sklapanju predstečajne nagodbe broj Stpn-13/2017 od 11.12.2018.,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35.298,18</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17.</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5F0AE8" w:rsidR="00AC6A59" w:rsidP="00EB5FFB" w:rsidRDefault="00AC6A59">
            <w:pPr>
              <w:jc w:val="center"/>
              <w:rPr>
                <w:rFonts w:ascii="Arial" w:hAnsi="Arial" w:cs="Arial"/>
              </w:rPr>
            </w:pPr>
            <w:r w:rsidRPr="005F0AE8">
              <w:rPr>
                <w:rFonts w:ascii="Arial" w:hAnsi="Arial" w:cs="Arial"/>
                <w:sz w:val="22"/>
                <w:szCs w:val="22"/>
              </w:rPr>
              <w:t xml:space="preserve">HRVATSKA </w:t>
            </w:r>
            <w:r w:rsidRPr="005F0AE8">
              <w:rPr>
                <w:rFonts w:ascii="Arial" w:hAnsi="Arial" w:cs="Arial"/>
                <w:sz w:val="20"/>
                <w:szCs w:val="20"/>
              </w:rPr>
              <w:t>RADIOTELEVIZIJA</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68419124305</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Prisavlje 3, Zagreb,</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Izvod otvorenih stavaka, računi (nakon sklapanja nagodbe), ovršni trošak</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84.072,93</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18.</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GRAD RIJEKA</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54382731928</w:t>
            </w:r>
          </w:p>
        </w:tc>
        <w:tc>
          <w:tcPr>
            <w:tcW w:w="813"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Korzo 16, Rijeka,</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Porezna rješenja, Rješenje o ovrsi, knjigovodstvene kartice, obračuni,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1.555,18</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19.</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5F0AE8" w:rsidRDefault="00AC6A59">
            <w:pPr>
              <w:jc w:val="center"/>
              <w:rPr>
                <w:rFonts w:ascii="Arial" w:hAnsi="Arial" w:cs="Arial"/>
              </w:rPr>
            </w:pPr>
            <w:r w:rsidRPr="00EB5FFB">
              <w:rPr>
                <w:rFonts w:ascii="Arial" w:hAnsi="Arial" w:cs="Arial"/>
              </w:rPr>
              <w:t xml:space="preserve">AMCO-ASSET MANAGEMENT COMPANY S.P.A., </w:t>
            </w:r>
            <w:r w:rsidR="005F0AE8">
              <w:rPr>
                <w:rFonts w:ascii="Arial" w:hAnsi="Arial" w:cs="Arial"/>
              </w:rPr>
              <w:t>d.d.</w:t>
            </w:r>
          </w:p>
        </w:tc>
        <w:tc>
          <w:tcPr>
            <w:tcW w:w="886"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29163637960</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VIA SANTA BRIGIDA 39, 80133 Napulj, Italija,</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4.409.485,54</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20.</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ERSTE&amp;STEIERMARKISCHE BANK d.d.</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23057039320</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Jadranski trg 3a, Rijeka,</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(pravni slijednik iza Erste Factoring d.o.o.), kamata, naknada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719.390,17</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21.</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PODRAVSKA BANKA  d.d.</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97326283154</w:t>
            </w:r>
          </w:p>
          <w:p w:rsidRPr="00EB5FFB" w:rsidR="00AC6A59" w:rsidP="00EB5FFB" w:rsidRDefault="00AC6A59">
            <w:pPr>
              <w:jc w:val="center"/>
              <w:rPr>
                <w:rFonts w:ascii="Arial" w:hAnsi="Arial" w:cs="Arial"/>
              </w:rPr>
            </w:pP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Opatička 3, Koprivnica</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5F0AE8" w:rsidRDefault="00AC6A59">
            <w:pPr>
              <w:jc w:val="center"/>
              <w:rPr>
                <w:rFonts w:ascii="Arial" w:hAnsi="Arial" w:cs="Arial"/>
              </w:rPr>
            </w:pPr>
            <w:r w:rsidRPr="00EB5FFB">
              <w:rPr>
                <w:rFonts w:ascii="Arial" w:hAnsi="Arial" w:cs="Arial"/>
              </w:rPr>
              <w:t xml:space="preserve">Tražbina utvrđena pravomoćnim rješenjem o sklapanju predstečajne nagodbe broj Stpn-13/2017 od </w:t>
            </w:r>
            <w:r w:rsidR="005F0AE8">
              <w:rPr>
                <w:rFonts w:ascii="Arial" w:hAnsi="Arial" w:cs="Arial"/>
              </w:rPr>
              <w:t>11.12.2018.</w:t>
            </w:r>
            <w:r w:rsidRPr="00EB5FFB">
              <w:rPr>
                <w:rFonts w:ascii="Arial" w:hAnsi="Arial" w:cs="Arial"/>
              </w:rPr>
              <w:t xml:space="preserve">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6.552.098,65</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22.</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VODOVOD I KANALIZACIJA d.o.o.</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56826138353</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Hercegovačka 8, Split</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5F0AE8" w:rsidRDefault="00AC6A59">
            <w:pPr>
              <w:jc w:val="center"/>
              <w:rPr>
                <w:rFonts w:ascii="Arial" w:hAnsi="Arial" w:cs="Arial"/>
              </w:rPr>
            </w:pPr>
            <w:r w:rsidRPr="00EB5FFB">
              <w:rPr>
                <w:rFonts w:ascii="Arial" w:hAnsi="Arial" w:cs="Arial"/>
              </w:rPr>
              <w:t>Izvod otvorenih stavaka za izvršene usluge,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213,47</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23.</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GRAD ZAGREB</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61817894937</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Trg Stjepana Radića 1, Zagreb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Naknada za postavljanje reklama,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2.898,05</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24.</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HEP-Opskrba d.o.o., Ulica grada Vukovara 37, 10000 Zagreb, OIB: 63073332379</w:t>
            </w:r>
          </w:p>
          <w:p w:rsidRPr="00EB5FFB" w:rsidR="00AC6A59" w:rsidP="00EB5FFB" w:rsidRDefault="00AC6A59">
            <w:pPr>
              <w:jc w:val="center"/>
              <w:rPr>
                <w:rFonts w:ascii="Arial" w:hAnsi="Arial" w:cs="Arial"/>
              </w:rPr>
            </w:pP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63073332379</w:t>
            </w:r>
          </w:p>
          <w:p w:rsidRPr="00EB5FFB" w:rsidR="00AC6A59" w:rsidP="00EB5FFB" w:rsidRDefault="00AC6A59">
            <w:pPr>
              <w:jc w:val="center"/>
              <w:rPr>
                <w:rFonts w:ascii="Arial" w:hAnsi="Arial" w:cs="Arial"/>
              </w:rPr>
            </w:pPr>
          </w:p>
        </w:tc>
        <w:tc>
          <w:tcPr>
            <w:tcW w:w="813" w:type="pct"/>
            <w:tcBorders>
              <w:top w:val="single" w:color="auto" w:sz="4" w:space="0"/>
              <w:left w:val="single" w:color="auto" w:sz="4" w:space="0"/>
              <w:bottom w:val="single" w:color="auto" w:sz="4" w:space="0"/>
              <w:right w:val="single" w:color="000000"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Ulica grada Vukovara 37, Zagreb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računi, otvorene stavke na dan 22.11.2021.</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19.189,25</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25.</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VOKEL d.o.o.</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48626798291</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Blejburška ulica 131, Imotski</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4736A0" w:rsidRDefault="00AC6A59">
            <w:pPr>
              <w:jc w:val="center"/>
              <w:rPr>
                <w:rFonts w:ascii="Arial" w:hAnsi="Arial" w:cs="Arial"/>
              </w:rPr>
            </w:pPr>
            <w:r w:rsidRPr="00EB5FFB">
              <w:rPr>
                <w:rFonts w:ascii="Arial" w:hAnsi="Arial" w:cs="Arial"/>
              </w:rPr>
              <w:t>Konto kartica, glavnica od 1.1.2020.,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12.280,12</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26.</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Centa</w:t>
            </w:r>
            <w:r w:rsidR="004736A0">
              <w:rPr>
                <w:rFonts w:ascii="Arial" w:hAnsi="Arial" w:cs="Arial"/>
              </w:rPr>
              <w:t>r za restruktiriranje i prodaju</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38083028711</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Ivana Lučića 6, Zagreb,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4736A0" w:rsidRDefault="00AC6A59">
            <w:pPr>
              <w:jc w:val="center"/>
              <w:rPr>
                <w:rFonts w:ascii="Arial" w:hAnsi="Arial" w:cs="Arial"/>
              </w:rPr>
            </w:pPr>
            <w:r w:rsidRPr="00EB5FFB">
              <w:rPr>
                <w:rFonts w:ascii="Arial" w:hAnsi="Arial" w:cs="Arial"/>
              </w:rPr>
              <w:t>Tražbina utvrđena pravomoćnim rješenjem o sklapanju predstečajne nagodbe broj Stpn-13/2017 od 11.12.2018.,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13.438,29</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27.</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4736A0">
            <w:pPr>
              <w:jc w:val="center"/>
              <w:rPr>
                <w:rFonts w:ascii="Arial" w:hAnsi="Arial" w:cs="Arial"/>
              </w:rPr>
            </w:pPr>
            <w:r>
              <w:rPr>
                <w:rFonts w:ascii="Arial" w:hAnsi="Arial" w:cs="Arial"/>
              </w:rPr>
              <w:t>Vera Varda Carić</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02841092975</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Matije Gupca 16, Split</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4736A0" w:rsidRDefault="00AC6A59">
            <w:pPr>
              <w:jc w:val="center"/>
              <w:rPr>
                <w:rFonts w:ascii="Arial" w:hAnsi="Arial" w:cs="Arial"/>
              </w:rPr>
            </w:pPr>
            <w:r w:rsidRPr="00EB5FFB">
              <w:rPr>
                <w:rFonts w:ascii="Arial" w:hAnsi="Arial" w:cs="Arial"/>
              </w:rPr>
              <w:t>Naknada za korištenje suvlasničkim dijelom od 1.11.2011. do 23.9.2021.</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68.588,30</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28.</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4736A0">
            <w:pPr>
              <w:jc w:val="center"/>
              <w:rPr>
                <w:rFonts w:ascii="Arial" w:hAnsi="Arial" w:cs="Arial"/>
              </w:rPr>
            </w:pPr>
            <w:r>
              <w:rPr>
                <w:rFonts w:ascii="Arial" w:hAnsi="Arial" w:cs="Arial"/>
              </w:rPr>
              <w:t>Višnja Pešić</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1371573580</w:t>
            </w:r>
          </w:p>
        </w:tc>
        <w:tc>
          <w:tcPr>
            <w:tcW w:w="813" w:type="pct"/>
            <w:tcBorders>
              <w:top w:val="single" w:color="auto" w:sz="4" w:space="0"/>
              <w:left w:val="single" w:color="auto" w:sz="4" w:space="0"/>
              <w:bottom w:val="single" w:color="auto" w:sz="4" w:space="0"/>
              <w:right w:val="single" w:color="000000"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 xml:space="preserve">Ulica Božidara Magovca 161, </w:t>
            </w:r>
            <w:r w:rsidRPr="00EB5FFB" w:rsidR="00B12089">
              <w:rPr>
                <w:rFonts w:ascii="Arial" w:hAnsi="Arial" w:cs="Arial"/>
              </w:rPr>
              <w:t>Z</w:t>
            </w:r>
            <w:r w:rsidRPr="00EB5FFB">
              <w:rPr>
                <w:rFonts w:ascii="Arial" w:hAnsi="Arial" w:cs="Arial"/>
              </w:rPr>
              <w:t>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4736A0" w:rsidRDefault="00AC6A59">
            <w:pPr>
              <w:jc w:val="center"/>
              <w:rPr>
                <w:rFonts w:ascii="Arial" w:hAnsi="Arial" w:cs="Arial"/>
              </w:rPr>
            </w:pPr>
            <w:r w:rsidRPr="00EB5FFB">
              <w:rPr>
                <w:rFonts w:ascii="Arial" w:hAnsi="Arial" w:cs="Arial"/>
              </w:rPr>
              <w:t>Potraživanja iz parničnog postupka Pi-506/13, Pravomoćna presuda P-5174/2019 od 27.12.2019.</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187.299,72</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29.</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4736A0">
            <w:pPr>
              <w:jc w:val="center"/>
              <w:rPr>
                <w:rFonts w:ascii="Arial" w:hAnsi="Arial" w:cs="Arial"/>
              </w:rPr>
            </w:pPr>
            <w:r>
              <w:rPr>
                <w:rFonts w:ascii="Arial" w:hAnsi="Arial" w:cs="Arial"/>
              </w:rPr>
              <w:t>GRAD SPLIT</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7875598868</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Obala kneza Branimira 17, Split,</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Tražbina utvrđena pravomoćnim rješenjem o sklapanju predstečajne nagodbe broj Stpn-13/2017 od 11.12.2018., kamata, obveze za komunalnu naknadu i naknadu za uređenje voda, spomenička renta, naknada za korištenje poslovnog prostora za razdoblje 9/2015 do 9/2021,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1.005.852,30</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30.</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4736A0">
            <w:pPr>
              <w:jc w:val="center"/>
              <w:rPr>
                <w:rFonts w:ascii="Arial" w:hAnsi="Arial" w:cs="Arial"/>
              </w:rPr>
            </w:pPr>
            <w:r>
              <w:rPr>
                <w:rFonts w:ascii="Arial" w:hAnsi="Arial" w:cs="Arial"/>
              </w:rPr>
              <w:t>Ksanta Karaman Delić</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77204715973</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4736A0">
            <w:pPr>
              <w:jc w:val="center"/>
              <w:rPr>
                <w:rFonts w:ascii="Arial" w:hAnsi="Arial" w:cs="Arial"/>
              </w:rPr>
            </w:pPr>
            <w:r>
              <w:rPr>
                <w:rFonts w:ascii="Arial" w:hAnsi="Arial" w:cs="Arial"/>
              </w:rPr>
              <w:t>Kralja Tomislava 13, Split</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Naknada za korištenje suvlasničkim dijelom od 1.11.2011. do 23.9.2021</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53.102,75</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31.</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Sonja Kovačec,</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60482484130</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Šeferova 2, Zagreb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Potraživanja iz parničnog postupka Pi-546/13, Pravomoćna presuda P-5174/2019 od 27.12.2019.</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70.364,61</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32.</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4736A0" w:rsidRDefault="00AC6A59">
            <w:pPr>
              <w:jc w:val="center"/>
              <w:rPr>
                <w:rFonts w:ascii="Arial" w:hAnsi="Arial" w:cs="Arial"/>
              </w:rPr>
            </w:pPr>
            <w:r w:rsidRPr="00EB5FFB">
              <w:rPr>
                <w:rFonts w:ascii="Arial" w:hAnsi="Arial" w:cs="Arial"/>
              </w:rPr>
              <w:t>Dora Dešković</w:t>
            </w:r>
          </w:p>
        </w:tc>
        <w:tc>
          <w:tcPr>
            <w:tcW w:w="886"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78712822016</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Trg Franje Tuđmana 3,Split,</w:t>
            </w:r>
          </w:p>
        </w:tc>
        <w:tc>
          <w:tcPr>
            <w:tcW w:w="92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Naknada za korištenje suvlasničkim dijelom od 1.11.2011. do 23.9.2021</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68.588,30</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33.</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4736A0" w:rsidRDefault="00AC6A59">
            <w:pPr>
              <w:jc w:val="center"/>
              <w:rPr>
                <w:rFonts w:ascii="Arial" w:hAnsi="Arial" w:cs="Arial"/>
              </w:rPr>
            </w:pPr>
            <w:r w:rsidRPr="00EB5FFB">
              <w:rPr>
                <w:rFonts w:ascii="Arial" w:hAnsi="Arial" w:cs="Arial"/>
              </w:rPr>
              <w:t>Marina Plančić-Vitauš</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06328995862</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Petrova 91, Zagreb,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Potraživanja iz parničnog postupka Pi-546/13, Pravomoćna presuda P-5174/2019 od 27.12.2019.</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70.364,61</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34.</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4736A0">
            <w:pPr>
              <w:jc w:val="center"/>
              <w:rPr>
                <w:rFonts w:ascii="Arial" w:hAnsi="Arial" w:cs="Arial"/>
              </w:rPr>
            </w:pPr>
            <w:r>
              <w:rPr>
                <w:rFonts w:ascii="Arial" w:hAnsi="Arial" w:cs="Arial"/>
              </w:rPr>
              <w:t>Ante Plančić</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08636096757</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Nova Cesta 54, Zagreb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Potraživanja iz parničnog postupka Pi-546/13, Pravomoćna presuda P-5174/2019 od 27.12.2019.</w:t>
            </w:r>
          </w:p>
          <w:p w:rsidRPr="00EB5FFB" w:rsidR="00AC6A59" w:rsidP="00EB5FFB" w:rsidRDefault="00AC6A59">
            <w:pPr>
              <w:jc w:val="center"/>
              <w:rPr>
                <w:rFonts w:ascii="Arial" w:hAnsi="Arial" w:cs="Arial"/>
              </w:rPr>
            </w:pP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72.082,72</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35.</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4736A0" w:rsidRDefault="00AC6A59">
            <w:pPr>
              <w:jc w:val="center"/>
              <w:rPr>
                <w:rFonts w:ascii="Arial" w:hAnsi="Arial" w:cs="Arial"/>
              </w:rPr>
            </w:pPr>
            <w:r w:rsidRPr="00EB5FFB">
              <w:rPr>
                <w:rFonts w:ascii="Arial" w:hAnsi="Arial" w:cs="Arial"/>
              </w:rPr>
              <w:t>Ksenija Karaman</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46990701580</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Zoranićeva 4, Split</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Naknada za korištenje suvlasničkim dijelom od 1.11.2011. do 23.9.2021</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53.102,75</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36.</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4736A0">
            <w:pPr>
              <w:jc w:val="center"/>
              <w:rPr>
                <w:rFonts w:ascii="Arial" w:hAnsi="Arial" w:cs="Arial"/>
              </w:rPr>
            </w:pPr>
            <w:r>
              <w:rPr>
                <w:rFonts w:ascii="Arial" w:hAnsi="Arial" w:cs="Arial"/>
              </w:rPr>
              <w:t>EOS MATRIX d.o.o.</w:t>
            </w:r>
          </w:p>
        </w:tc>
        <w:tc>
          <w:tcPr>
            <w:tcW w:w="886" w:type="pct"/>
            <w:tcBorders>
              <w:top w:val="nil"/>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76674680107</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 xml:space="preserve">Horvatova 82, </w:t>
            </w:r>
            <w:r w:rsidRPr="00EB5FFB" w:rsidR="00B12089">
              <w:rPr>
                <w:rFonts w:ascii="Arial" w:hAnsi="Arial" w:cs="Arial"/>
              </w:rPr>
              <w:t>Z</w:t>
            </w:r>
            <w:r w:rsidRPr="00EB5FFB">
              <w:rPr>
                <w:rFonts w:ascii="Arial" w:hAnsi="Arial" w:cs="Arial"/>
              </w:rPr>
              <w:t>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Ugovor o prijenosu od 22.10.2018.-Splitska banka d.d., Ugovor o prijenosu od 22.11.2018. – OTP Banka d.d.</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17.615.792,35</w:t>
            </w:r>
          </w:p>
        </w:tc>
      </w:tr>
      <w:tr w:rsidRPr="00EB5FFB" w:rsidR="00B12089" w:rsidTr="005F0AE8">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37.</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 xml:space="preserve">Wiener osiguranje Insurance Group </w:t>
            </w:r>
            <w:r w:rsidR="004736A0">
              <w:rPr>
                <w:rFonts w:ascii="Arial" w:hAnsi="Arial" w:cs="Arial"/>
              </w:rPr>
              <w:t>d.d.</w:t>
            </w:r>
          </w:p>
        </w:tc>
        <w:tc>
          <w:tcPr>
            <w:tcW w:w="886"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52848403362</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Slovenska ulica 24, Zagreb,</w:t>
            </w:r>
          </w:p>
        </w:tc>
        <w:tc>
          <w:tcPr>
            <w:tcW w:w="921" w:type="pct"/>
            <w:tcBorders>
              <w:top w:val="nil"/>
              <w:left w:val="single" w:color="auto" w:sz="4" w:space="0"/>
              <w:bottom w:val="single" w:color="auto" w:sz="4" w:space="0"/>
              <w:right w:val="single" w:color="auto" w:sz="4" w:space="0"/>
            </w:tcBorders>
            <w:vAlign w:val="center"/>
            <w:hideMark/>
          </w:tcPr>
          <w:p w:rsidRPr="00EB5FFB" w:rsidR="00AC6A59" w:rsidP="00792724" w:rsidRDefault="00AC6A59">
            <w:pPr>
              <w:jc w:val="center"/>
              <w:rPr>
                <w:rFonts w:ascii="Arial" w:hAnsi="Arial" w:cs="Arial"/>
              </w:rPr>
            </w:pPr>
            <w:r w:rsidRPr="00EB5FFB">
              <w:rPr>
                <w:rFonts w:ascii="Arial" w:hAnsi="Arial" w:cs="Arial"/>
              </w:rPr>
              <w:t>Tražbina utvrđena pravomoćnim rješenjem o sklapanju predstečajne nagodbe broj Stpn-13/2017 od 11.12.2018., kamata</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12.583,50</w:t>
            </w:r>
          </w:p>
        </w:tc>
      </w:tr>
      <w:tr w:rsidRPr="00EB5FFB" w:rsidR="00B12089" w:rsidTr="004736A0">
        <w:tc>
          <w:tcPr>
            <w:tcW w:w="351"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38.</w:t>
            </w:r>
          </w:p>
        </w:tc>
        <w:tc>
          <w:tcPr>
            <w:tcW w:w="1105"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4736A0">
            <w:pPr>
              <w:jc w:val="center"/>
              <w:rPr>
                <w:rFonts w:ascii="Arial" w:hAnsi="Arial" w:cs="Arial"/>
              </w:rPr>
            </w:pPr>
            <w:r>
              <w:rPr>
                <w:rFonts w:ascii="Arial" w:hAnsi="Arial" w:cs="Arial"/>
              </w:rPr>
              <w:t>H-ABDUCO d.o.o.</w:t>
            </w:r>
          </w:p>
        </w:tc>
        <w:tc>
          <w:tcPr>
            <w:tcW w:w="886"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13667298928</w:t>
            </w:r>
          </w:p>
        </w:tc>
        <w:tc>
          <w:tcPr>
            <w:tcW w:w="813" w:type="pct"/>
            <w:tcBorders>
              <w:top w:val="single" w:color="auto" w:sz="4" w:space="0"/>
              <w:left w:val="single" w:color="auto" w:sz="4" w:space="0"/>
              <w:bottom w:val="single" w:color="auto" w:sz="4" w:space="0"/>
              <w:right w:val="nil"/>
            </w:tcBorders>
            <w:vAlign w:val="center"/>
            <w:hideMark/>
          </w:tcPr>
          <w:p w:rsidRPr="00EB5FFB" w:rsidR="00AC6A59" w:rsidP="00EB5FFB" w:rsidRDefault="00AC6A59">
            <w:pPr>
              <w:jc w:val="center"/>
              <w:rPr>
                <w:rFonts w:ascii="Arial" w:hAnsi="Arial" w:cs="Arial"/>
              </w:rPr>
            </w:pPr>
            <w:r w:rsidRPr="00EB5FFB">
              <w:rPr>
                <w:rFonts w:ascii="Arial" w:hAnsi="Arial" w:cs="Arial"/>
              </w:rPr>
              <w:t>Radnička cesta 41, Zagreb</w:t>
            </w:r>
          </w:p>
        </w:tc>
        <w:tc>
          <w:tcPr>
            <w:tcW w:w="921" w:type="pct"/>
            <w:tcBorders>
              <w:top w:val="nil"/>
              <w:left w:val="single" w:color="auto" w:sz="4" w:space="0"/>
              <w:bottom w:val="nil"/>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Izvadak iz poslovnih knjiga partija 51015132, partija 51013520, partija 69000495, partija 51016859, partija 51017513, partija 51016611, partija 51008966, tražbina utvrđena pravomoćnim rješenjem o sklapanju predstečajne nagodbe broj Stpn-13/2017 od 11.12.2018., kamata, izvadak iz poslovnih knjiga partija 68001317</w:t>
            </w:r>
          </w:p>
        </w:tc>
        <w:tc>
          <w:tcPr>
            <w:tcW w:w="924" w:type="pct"/>
            <w:tcBorders>
              <w:top w:val="single" w:color="auto" w:sz="4" w:space="0"/>
              <w:left w:val="single" w:color="auto" w:sz="4" w:space="0"/>
              <w:bottom w:val="single" w:color="auto" w:sz="4" w:space="0"/>
              <w:right w:val="single" w:color="auto" w:sz="4" w:space="0"/>
            </w:tcBorders>
            <w:vAlign w:val="center"/>
            <w:hideMark/>
          </w:tcPr>
          <w:p w:rsidRPr="00EB5FFB" w:rsidR="00AC6A59" w:rsidP="00EB5FFB" w:rsidRDefault="00AC6A59">
            <w:pPr>
              <w:jc w:val="center"/>
              <w:rPr>
                <w:rFonts w:ascii="Arial" w:hAnsi="Arial" w:cs="Arial"/>
              </w:rPr>
            </w:pPr>
            <w:r w:rsidRPr="00EB5FFB">
              <w:rPr>
                <w:rFonts w:ascii="Arial" w:hAnsi="Arial" w:cs="Arial"/>
              </w:rPr>
              <w:t>21.956.651,48</w:t>
            </w:r>
          </w:p>
        </w:tc>
      </w:tr>
      <w:tr w:rsidRPr="00EB5FFB" w:rsidR="004736A0" w:rsidTr="004736A0">
        <w:tc>
          <w:tcPr>
            <w:tcW w:w="4076" w:type="pct"/>
            <w:gridSpan w:val="5"/>
            <w:tcBorders>
              <w:top w:val="single" w:color="auto" w:sz="4" w:space="0"/>
              <w:left w:val="single" w:color="auto" w:sz="4" w:space="0"/>
              <w:bottom w:val="single" w:color="auto" w:sz="4" w:space="0"/>
              <w:right w:val="single" w:color="auto" w:sz="4" w:space="0"/>
            </w:tcBorders>
            <w:vAlign w:val="center"/>
          </w:tcPr>
          <w:p w:rsidRPr="00EB5FFB" w:rsidR="004736A0" w:rsidP="00EB5FFB" w:rsidRDefault="004736A0">
            <w:pPr>
              <w:jc w:val="center"/>
              <w:rPr>
                <w:rFonts w:ascii="Arial" w:hAnsi="Arial" w:cs="Arial"/>
              </w:rPr>
            </w:pPr>
            <w:r>
              <w:rPr>
                <w:rFonts w:ascii="Arial" w:hAnsi="Arial" w:cs="Arial"/>
              </w:rPr>
              <w:t>UKUPNO</w:t>
            </w:r>
          </w:p>
        </w:tc>
        <w:tc>
          <w:tcPr>
            <w:tcW w:w="924" w:type="pct"/>
            <w:tcBorders>
              <w:top w:val="single" w:color="auto" w:sz="4" w:space="0"/>
              <w:left w:val="single" w:color="auto" w:sz="4" w:space="0"/>
              <w:bottom w:val="single" w:color="auto" w:sz="4" w:space="0"/>
              <w:right w:val="single" w:color="auto" w:sz="4" w:space="0"/>
            </w:tcBorders>
            <w:vAlign w:val="center"/>
          </w:tcPr>
          <w:p w:rsidR="004736A0" w:rsidP="00EB5FFB" w:rsidRDefault="004736A0">
            <w:pPr>
              <w:jc w:val="center"/>
              <w:rPr>
                <w:rFonts w:ascii="Arial" w:hAnsi="Arial" w:cs="Arial"/>
              </w:rPr>
            </w:pPr>
          </w:p>
          <w:p w:rsidR="004736A0" w:rsidP="00EB5FFB" w:rsidRDefault="004736A0">
            <w:pPr>
              <w:jc w:val="center"/>
              <w:rPr>
                <w:rFonts w:ascii="Arial" w:hAnsi="Arial" w:cs="Arial"/>
              </w:rPr>
            </w:pPr>
            <w:r w:rsidRPr="00EB5FFB">
              <w:rPr>
                <w:rFonts w:ascii="Arial" w:hAnsi="Arial" w:cs="Arial"/>
              </w:rPr>
              <w:t>83.930.454,57</w:t>
            </w:r>
          </w:p>
          <w:p w:rsidRPr="00EB5FFB" w:rsidR="004736A0" w:rsidP="00EB5FFB" w:rsidRDefault="004736A0">
            <w:pPr>
              <w:jc w:val="center"/>
              <w:rPr>
                <w:rFonts w:ascii="Arial" w:hAnsi="Arial" w:cs="Arial"/>
              </w:rPr>
            </w:pPr>
          </w:p>
        </w:tc>
      </w:tr>
    </w:tbl>
    <w:p w:rsidR="00AE5F70" w:rsidP="00F15DCA" w:rsidRDefault="00AE5F70">
      <w:pPr>
        <w:spacing w:before="240"/>
        <w:ind w:firstLine="708"/>
        <w:jc w:val="both"/>
        <w:rPr>
          <w:rFonts w:ascii="Arial" w:hAnsi="Arial" w:eastAsia="Times New Roman" w:cs="Arial"/>
        </w:rPr>
      </w:pPr>
      <w:r w:rsidRPr="00AE5F70">
        <w:rPr>
          <w:rFonts w:ascii="Arial" w:hAnsi="Arial" w:eastAsia="Times New Roman" w:cs="Arial"/>
        </w:rPr>
        <w:t xml:space="preserve">Utvrđuje se da je EOS MATRIX, OIB: 766774680107, podnio prijavu tražbine za iznos od </w:t>
      </w:r>
      <w:r>
        <w:rPr>
          <w:rFonts w:ascii="Arial" w:hAnsi="Arial" w:eastAsia="Times New Roman" w:cs="Arial"/>
        </w:rPr>
        <w:t>720.387,82</w:t>
      </w:r>
      <w:r w:rsidRPr="00AE5F70">
        <w:rPr>
          <w:rFonts w:ascii="Arial" w:hAnsi="Arial" w:eastAsia="Times New Roman" w:cs="Arial"/>
        </w:rPr>
        <w:t xml:space="preserve"> kuna, i to poštom preporučeno </w:t>
      </w:r>
      <w:r>
        <w:rPr>
          <w:rFonts w:ascii="Arial" w:hAnsi="Arial" w:eastAsia="Times New Roman" w:cs="Arial"/>
        </w:rPr>
        <w:t>1. prosinca 2021.</w:t>
      </w:r>
      <w:r w:rsidRPr="00AE5F70">
        <w:rPr>
          <w:rFonts w:ascii="Arial" w:hAnsi="Arial" w:eastAsia="Times New Roman" w:cs="Arial"/>
        </w:rPr>
        <w:t xml:space="preserve"> Budući da je posljednji dan roka za prijavu tražbine bio 30. </w:t>
      </w:r>
      <w:r>
        <w:rPr>
          <w:rFonts w:ascii="Arial" w:hAnsi="Arial" w:eastAsia="Times New Roman" w:cs="Arial"/>
        </w:rPr>
        <w:t>studenog</w:t>
      </w:r>
      <w:r w:rsidRPr="00AE5F70">
        <w:rPr>
          <w:rFonts w:ascii="Arial" w:hAnsi="Arial" w:eastAsia="Times New Roman" w:cs="Arial"/>
        </w:rPr>
        <w:t xml:space="preserve"> 202</w:t>
      </w:r>
      <w:r>
        <w:rPr>
          <w:rFonts w:ascii="Arial" w:hAnsi="Arial" w:eastAsia="Times New Roman" w:cs="Arial"/>
        </w:rPr>
        <w:t>1</w:t>
      </w:r>
      <w:r w:rsidRPr="00AE5F70">
        <w:rPr>
          <w:rFonts w:ascii="Arial" w:hAnsi="Arial" w:eastAsia="Times New Roman" w:cs="Arial"/>
        </w:rPr>
        <w:t>.</w:t>
      </w:r>
      <w:r w:rsidR="000D2582">
        <w:rPr>
          <w:rFonts w:ascii="Arial" w:hAnsi="Arial" w:eastAsia="Times New Roman" w:cs="Arial"/>
        </w:rPr>
        <w:t>,</w:t>
      </w:r>
      <w:r w:rsidRPr="00AE5F70">
        <w:rPr>
          <w:rFonts w:ascii="Arial" w:hAnsi="Arial" w:eastAsia="Times New Roman" w:cs="Arial"/>
        </w:rPr>
        <w:t xml:space="preserve"> tada je ova prijava nepravodobna zbog čega se neće ispitivati na današnjem ročištu, već će istu sud odbaciti rješenjem.</w:t>
      </w:r>
    </w:p>
    <w:p w:rsidRPr="00951EE0" w:rsidR="00F15DCA" w:rsidP="00F15DCA" w:rsidRDefault="00F15DCA">
      <w:pPr>
        <w:spacing w:before="240"/>
        <w:ind w:firstLine="708"/>
        <w:jc w:val="both"/>
        <w:rPr>
          <w:rFonts w:ascii="Arial" w:hAnsi="Arial" w:eastAsia="Times New Roman" w:cs="Arial"/>
        </w:rPr>
      </w:pPr>
      <w:r w:rsidRPr="00951EE0">
        <w:rPr>
          <w:rFonts w:ascii="Arial" w:hAnsi="Arial" w:eastAsia="Times New Roman" w:cs="Arial"/>
        </w:rPr>
        <w:t>Poziva se stečajn</w:t>
      </w:r>
      <w:r w:rsidR="00713D53">
        <w:rPr>
          <w:rFonts w:ascii="Arial" w:hAnsi="Arial" w:eastAsia="Times New Roman" w:cs="Arial"/>
        </w:rPr>
        <w:t xml:space="preserve">i </w:t>
      </w:r>
      <w:r w:rsidRPr="00951EE0">
        <w:rPr>
          <w:rFonts w:ascii="Arial" w:hAnsi="Arial" w:eastAsia="Times New Roman" w:cs="Arial"/>
        </w:rPr>
        <w:t>upravitelj</w:t>
      </w:r>
      <w:r w:rsidRPr="00951EE0" w:rsidR="00905E4A">
        <w:rPr>
          <w:rFonts w:ascii="Arial" w:hAnsi="Arial" w:eastAsia="Times New Roman" w:cs="Arial"/>
        </w:rPr>
        <w:t xml:space="preserve"> </w:t>
      </w:r>
      <w:r w:rsidRPr="00951EE0">
        <w:rPr>
          <w:rFonts w:ascii="Arial" w:hAnsi="Arial" w:eastAsia="Times New Roman" w:cs="Arial"/>
        </w:rPr>
        <w:t xml:space="preserve">da se izričito izjasni o tome priznaje li ili osporava navedene prijave tražbina koje se ispituju na ovom ispitnom ročištu. </w:t>
      </w:r>
    </w:p>
    <w:p w:rsidRPr="000D2582" w:rsidR="00B12089" w:rsidP="00905E4A" w:rsidRDefault="00905E4A">
      <w:pPr>
        <w:spacing w:before="240"/>
        <w:ind w:firstLine="720"/>
        <w:jc w:val="both"/>
        <w:rPr>
          <w:rFonts w:ascii="Arial" w:hAnsi="Arial" w:cs="Arial"/>
        </w:rPr>
      </w:pPr>
      <w:r w:rsidRPr="000D2582">
        <w:rPr>
          <w:rFonts w:ascii="Arial" w:hAnsi="Arial" w:eastAsia="Times New Roman" w:cs="Arial"/>
        </w:rPr>
        <w:t>Stečajn</w:t>
      </w:r>
      <w:r w:rsidRPr="000D2582" w:rsidR="00713D53">
        <w:rPr>
          <w:rFonts w:ascii="Arial" w:hAnsi="Arial" w:eastAsia="Times New Roman" w:cs="Arial"/>
        </w:rPr>
        <w:t xml:space="preserve">i </w:t>
      </w:r>
      <w:r w:rsidRPr="000D2582" w:rsidR="00EC6462">
        <w:rPr>
          <w:rFonts w:ascii="Arial" w:hAnsi="Arial" w:eastAsia="Times New Roman" w:cs="Arial"/>
        </w:rPr>
        <w:t>upravitelj</w:t>
      </w:r>
      <w:r w:rsidRPr="000D2582">
        <w:rPr>
          <w:rFonts w:ascii="Arial" w:hAnsi="Arial" w:eastAsia="Times New Roman" w:cs="Arial"/>
        </w:rPr>
        <w:t xml:space="preserve"> i</w:t>
      </w:r>
      <w:r w:rsidRPr="000D2582" w:rsidR="00F15DCA">
        <w:rPr>
          <w:rFonts w:ascii="Arial" w:hAnsi="Arial" w:eastAsia="Times New Roman" w:cs="Arial"/>
        </w:rPr>
        <w:t xml:space="preserve">zjavljuje </w:t>
      </w:r>
      <w:r w:rsidRPr="000D2582" w:rsidR="00713D53">
        <w:rPr>
          <w:rFonts w:ascii="Arial" w:hAnsi="Arial" w:eastAsia="Times New Roman" w:cs="Arial"/>
        </w:rPr>
        <w:t xml:space="preserve">da sve tražbine </w:t>
      </w:r>
      <w:r w:rsidRPr="000D2582">
        <w:rPr>
          <w:rFonts w:ascii="Arial" w:hAnsi="Arial" w:cs="Arial"/>
        </w:rPr>
        <w:t xml:space="preserve">prvog </w:t>
      </w:r>
      <w:r w:rsidRPr="000D2582" w:rsidR="00B12089">
        <w:rPr>
          <w:rFonts w:ascii="Arial" w:hAnsi="Arial" w:cs="Arial"/>
        </w:rPr>
        <w:t>višeg isplatnog reda priznaje u cijelosti, osim tražbine pod rednim brojem 5. RH MINISTARSTVO FINANCIJA, zastupano po Županijskom državnom odvjetništvu u Splitu,</w:t>
      </w:r>
      <w:r w:rsidRPr="000D2582" w:rsidR="00385537">
        <w:rPr>
          <w:rFonts w:ascii="Arial" w:hAnsi="Arial" w:cs="Arial"/>
        </w:rPr>
        <w:t xml:space="preserve"> OIB: 18683136487, </w:t>
      </w:r>
      <w:r w:rsidRPr="000D2582" w:rsidR="00B12089">
        <w:rPr>
          <w:rFonts w:ascii="Arial" w:hAnsi="Arial" w:cs="Arial"/>
        </w:rPr>
        <w:t xml:space="preserve"> prijavljenu u iznosu od 528.233</w:t>
      </w:r>
      <w:r w:rsidRPr="000D2582" w:rsidR="00E971A1">
        <w:rPr>
          <w:rFonts w:ascii="Arial" w:hAnsi="Arial" w:cs="Arial"/>
        </w:rPr>
        <w:t>,</w:t>
      </w:r>
      <w:r w:rsidRPr="000D2582" w:rsidR="00B12089">
        <w:rPr>
          <w:rFonts w:ascii="Arial" w:hAnsi="Arial" w:cs="Arial"/>
        </w:rPr>
        <w:t xml:space="preserve">92 kuna </w:t>
      </w:r>
      <w:r w:rsidRPr="000D2582" w:rsidR="00E971A1">
        <w:rPr>
          <w:rFonts w:ascii="Arial" w:hAnsi="Arial" w:cs="Arial"/>
        </w:rPr>
        <w:t xml:space="preserve">koju </w:t>
      </w:r>
      <w:r w:rsidRPr="000D2582" w:rsidR="00B12089">
        <w:rPr>
          <w:rFonts w:ascii="Arial" w:hAnsi="Arial" w:cs="Arial"/>
        </w:rPr>
        <w:t>priznaje za iznos od 349.886,88 kuna, dok ospora</w:t>
      </w:r>
      <w:r w:rsidRPr="000D2582" w:rsidR="00E971A1">
        <w:rPr>
          <w:rFonts w:ascii="Arial" w:hAnsi="Arial" w:cs="Arial"/>
        </w:rPr>
        <w:t>va za iznos od 178.347,04 kuna</w:t>
      </w:r>
      <w:r w:rsidRPr="000D2582" w:rsidR="000D2582">
        <w:rPr>
          <w:rFonts w:ascii="Arial" w:hAnsi="Arial" w:cs="Arial"/>
        </w:rPr>
        <w:t xml:space="preserve">, </w:t>
      </w:r>
      <w:r w:rsidRPr="000D2582" w:rsidR="00B12089">
        <w:rPr>
          <w:rFonts w:ascii="Arial" w:hAnsi="Arial" w:cs="Arial"/>
        </w:rPr>
        <w:t xml:space="preserve">jer osporeni iznos tražbine predstavlja više prijavljenu tražbinu od 110.334.228 kuna i kamatu na tražbinu iz predstečajne nagodbe u iznosu od 68.012,82 kuna, to je izvršen reobračun kamata. </w:t>
      </w:r>
    </w:p>
    <w:p w:rsidR="000D2582" w:rsidP="00E971A1" w:rsidRDefault="000D2582">
      <w:pPr>
        <w:ind w:firstLine="708"/>
        <w:jc w:val="both"/>
        <w:rPr>
          <w:rFonts w:ascii="Arial" w:hAnsi="Arial" w:cs="Arial"/>
        </w:rPr>
      </w:pPr>
    </w:p>
    <w:p w:rsidR="00385537" w:rsidP="00E971A1" w:rsidRDefault="00565B34">
      <w:pPr>
        <w:ind w:firstLine="708"/>
        <w:jc w:val="both"/>
        <w:rPr>
          <w:rFonts w:ascii="Arial" w:hAnsi="Arial" w:cs="Arial"/>
        </w:rPr>
      </w:pPr>
      <w:r w:rsidRPr="00385537">
        <w:rPr>
          <w:rFonts w:ascii="Arial" w:hAnsi="Arial" w:cs="Arial"/>
        </w:rPr>
        <w:t xml:space="preserve">Nadalje, stečajni upravitelj izjavljuje da tražbine drugog </w:t>
      </w:r>
      <w:r w:rsidRPr="00385537" w:rsidR="00905E4A">
        <w:rPr>
          <w:rFonts w:ascii="Arial" w:hAnsi="Arial" w:cs="Arial"/>
        </w:rPr>
        <w:t>višeg ispla</w:t>
      </w:r>
      <w:r w:rsidRPr="00385537" w:rsidR="00D737E2">
        <w:rPr>
          <w:rFonts w:ascii="Arial" w:hAnsi="Arial" w:cs="Arial"/>
        </w:rPr>
        <w:t>tnog reda priznaje u cijelosti,</w:t>
      </w:r>
      <w:r w:rsidRPr="00385537" w:rsidR="00385537">
        <w:rPr>
          <w:rFonts w:ascii="Arial" w:hAnsi="Arial" w:cs="Arial"/>
        </w:rPr>
        <w:t xml:space="preserve"> osim tražbina pod rednim brojem</w:t>
      </w:r>
      <w:r w:rsidR="00385537">
        <w:rPr>
          <w:rFonts w:ascii="Arial" w:hAnsi="Arial" w:cs="Arial"/>
        </w:rPr>
        <w:t xml:space="preserve">: </w:t>
      </w:r>
    </w:p>
    <w:p w:rsidR="00385537" w:rsidP="00E971A1" w:rsidRDefault="00E971A1">
      <w:pPr>
        <w:jc w:val="both"/>
        <w:rPr>
          <w:rFonts w:ascii="Arial" w:hAnsi="Arial" w:cs="Arial"/>
        </w:rPr>
      </w:pPr>
      <w:r>
        <w:rPr>
          <w:rFonts w:ascii="Arial" w:hAnsi="Arial" w:cs="Arial"/>
        </w:rPr>
        <w:tab/>
      </w:r>
      <w:r w:rsidR="00385537">
        <w:rPr>
          <w:rFonts w:ascii="Arial" w:hAnsi="Arial" w:cs="Arial"/>
        </w:rPr>
        <w:t xml:space="preserve">- </w:t>
      </w:r>
      <w:r w:rsidRPr="00385537" w:rsidR="00385537">
        <w:rPr>
          <w:rFonts w:ascii="Arial" w:hAnsi="Arial" w:cs="Arial"/>
        </w:rPr>
        <w:t>1. RH DRŽAVNE NEKRETNINE d.o.o., zastupano po Županijskom državnom odvjetništvu u Splitu, OIB: 79058504140, prijavljenu u iznosu od 243.904,07 kuna priznaje za iznos od 185.902,87 kuna, dok osporava za i</w:t>
      </w:r>
      <w:r w:rsidR="00E81BC7">
        <w:rPr>
          <w:rFonts w:ascii="Arial" w:hAnsi="Arial" w:cs="Arial"/>
        </w:rPr>
        <w:t xml:space="preserve">znos od 58.001,20 kuna </w:t>
      </w:r>
      <w:r w:rsidRPr="00385537" w:rsidR="00385537">
        <w:rPr>
          <w:rFonts w:ascii="Arial" w:hAnsi="Arial" w:cs="Arial"/>
        </w:rPr>
        <w:t>jer osporena tražbina predstavlja više prijavljenu  tražbinu od 13.103,20 kn, kamatu na tražbinu iz predstečajne nagodbe, izvršen reobračun i tražbinu po kojoj je nastupila zastara prava na naplatu jer je prošlo više od 3 godine</w:t>
      </w:r>
      <w:r w:rsidR="00385537">
        <w:rPr>
          <w:rFonts w:ascii="Arial" w:hAnsi="Arial" w:cs="Arial"/>
        </w:rPr>
        <w:t xml:space="preserve">; </w:t>
      </w:r>
    </w:p>
    <w:p w:rsidR="00385537" w:rsidP="00E971A1" w:rsidRDefault="00E971A1">
      <w:pPr>
        <w:jc w:val="both"/>
        <w:rPr>
          <w:rFonts w:ascii="Arial" w:hAnsi="Arial" w:cs="Arial"/>
        </w:rPr>
      </w:pPr>
      <w:r>
        <w:rPr>
          <w:rFonts w:ascii="Arial" w:hAnsi="Arial" w:cs="Arial"/>
        </w:rPr>
        <w:tab/>
      </w:r>
      <w:r w:rsidRPr="00385537" w:rsidR="00385537">
        <w:rPr>
          <w:rFonts w:ascii="Arial" w:hAnsi="Arial" w:cs="Arial"/>
        </w:rPr>
        <w:t>- 2. RH MINISTARSTVO FINANCIJA, zastupano po Županijskom državnom odvjetništvu u Splitu, OIB: 18683136487, prijavljenu u iznosu od 11.773.924,68 kuna priznaje za iznos od 2.748.750,31 kuna, dok osporava</w:t>
      </w:r>
      <w:r w:rsidR="00E81BC7">
        <w:rPr>
          <w:rFonts w:ascii="Arial" w:hAnsi="Arial" w:cs="Arial"/>
        </w:rPr>
        <w:t xml:space="preserve"> za iznos od 9.025.174,37 kuna </w:t>
      </w:r>
      <w:r w:rsidRPr="00385537" w:rsidR="00385537">
        <w:rPr>
          <w:rFonts w:ascii="Arial" w:hAnsi="Arial" w:cs="Arial"/>
        </w:rPr>
        <w:t>jer osporena tražbina predstavlja više prijavljenu  tražbinu od 980.961,68 kn, kamatu na tražbinu iz predstečajne nagodbe u iznosu od 528.041,52 kn, to je  izvršen reobračun kamata</w:t>
      </w:r>
      <w:r w:rsidR="000D2582">
        <w:rPr>
          <w:rFonts w:ascii="Arial" w:hAnsi="Arial" w:cs="Arial"/>
        </w:rPr>
        <w:t xml:space="preserve">, dok je za </w:t>
      </w:r>
      <w:r w:rsidRPr="00385537" w:rsidR="00385537">
        <w:rPr>
          <w:rFonts w:ascii="Arial" w:hAnsi="Arial" w:cs="Arial"/>
        </w:rPr>
        <w:t xml:space="preserve">iznos od 7.694.518,12 kn u tijeku spor; </w:t>
      </w:r>
    </w:p>
    <w:p w:rsidRPr="00342595" w:rsidR="00385537" w:rsidP="00E971A1" w:rsidRDefault="00E971A1">
      <w:pPr>
        <w:jc w:val="both"/>
        <w:rPr>
          <w:rFonts w:ascii="Arial" w:hAnsi="Arial" w:cs="Arial"/>
        </w:rPr>
      </w:pPr>
      <w:r>
        <w:rPr>
          <w:rFonts w:ascii="Arial" w:hAnsi="Arial" w:cs="Arial"/>
        </w:rPr>
        <w:tab/>
      </w:r>
      <w:r w:rsidRPr="00342595" w:rsidR="00385537">
        <w:rPr>
          <w:rFonts w:ascii="Arial" w:hAnsi="Arial" w:cs="Arial"/>
        </w:rPr>
        <w:t>- 5. HRVATSKE ŠUME d.o.o., Ulica kneza Branimira 1, 10000 Zagreb, OIB: 69693144506, prijavljenu u iznosu od 22.378,78 kuna priznaje za iznos od 21.960,33 kuna, dok osporava za iznos od 418,45 kuna jer osporena tražbina predstavlja više obračunatu kamatu nego je utvrđena predstečajnom nagodbom, izvršen reobračun kamate</w:t>
      </w:r>
      <w:r w:rsidRPr="00342595" w:rsidR="00342595">
        <w:rPr>
          <w:rFonts w:ascii="Arial" w:hAnsi="Arial" w:cs="Arial"/>
        </w:rPr>
        <w:t xml:space="preserve">; </w:t>
      </w:r>
    </w:p>
    <w:p w:rsidRPr="00342595" w:rsidR="00342595" w:rsidP="00E971A1" w:rsidRDefault="00E971A1">
      <w:pPr>
        <w:jc w:val="both"/>
        <w:rPr>
          <w:rFonts w:ascii="Arial" w:hAnsi="Arial" w:cs="Arial"/>
        </w:rPr>
      </w:pPr>
      <w:r>
        <w:rPr>
          <w:rFonts w:ascii="Arial" w:hAnsi="Arial" w:cs="Arial"/>
        </w:rPr>
        <w:tab/>
      </w:r>
      <w:r w:rsidRPr="00342595" w:rsidR="00342595">
        <w:rPr>
          <w:rFonts w:ascii="Arial" w:hAnsi="Arial" w:cs="Arial"/>
        </w:rPr>
        <w:t xml:space="preserve">- 14. HRVATSKE VODE, Ulica grada Vukovara 220, 10000 Zagreb, OIB:28921383001, prijavljenu u iznosu od 181.093,82 kuna priznaje za iznos od 178.217,22 kuna, dok osporava za iznos od 2.876,60 kuna jer osporena tražbina predstavlja više prijavljenu tražbinu nego je utvrđena predstečajnom nagodbom; </w:t>
      </w:r>
    </w:p>
    <w:p w:rsidR="00342595" w:rsidP="00E971A1" w:rsidRDefault="00E971A1">
      <w:pPr>
        <w:jc w:val="both"/>
        <w:rPr>
          <w:rFonts w:ascii="Arial" w:hAnsi="Arial" w:cs="Arial"/>
        </w:rPr>
      </w:pPr>
      <w:r>
        <w:rPr>
          <w:rFonts w:ascii="Arial" w:hAnsi="Arial" w:cs="Arial"/>
          <w:caps/>
        </w:rPr>
        <w:tab/>
      </w:r>
      <w:r w:rsidRPr="00342595" w:rsidR="00342595">
        <w:rPr>
          <w:rFonts w:ascii="Arial" w:hAnsi="Arial" w:cs="Arial"/>
          <w:caps/>
        </w:rPr>
        <w:t xml:space="preserve">- 16. </w:t>
      </w:r>
      <w:r w:rsidRPr="00342595" w:rsidR="00342595">
        <w:rPr>
          <w:rFonts w:ascii="Arial" w:hAnsi="Arial" w:cs="Arial"/>
        </w:rPr>
        <w:t xml:space="preserve">Tihomir Luetić, odvjetnik, Starčevićeva 24D, Split, OIB: 21180144708, prijavljenu u iznosu od 35.298,18 kuna priznaje za iznos od 33.410,68 kuna, dok osporava za iznos od 1.887,50 kuna jer osporena tražbina predstavlja više obračunatu kamatu u odnosu na priznatu tražbinu iz predstečajne nagodbe, izvršen reobračun kamate; </w:t>
      </w:r>
    </w:p>
    <w:p w:rsidR="00342595" w:rsidP="00E971A1" w:rsidRDefault="00E971A1">
      <w:pPr>
        <w:jc w:val="both"/>
        <w:rPr>
          <w:rFonts w:ascii="Arial" w:hAnsi="Arial" w:cs="Arial"/>
        </w:rPr>
      </w:pPr>
      <w:r>
        <w:rPr>
          <w:rFonts w:ascii="Arial" w:hAnsi="Arial" w:cs="Arial"/>
        </w:rPr>
        <w:tab/>
      </w:r>
      <w:r w:rsidRPr="00342595" w:rsidR="00342595">
        <w:rPr>
          <w:rFonts w:ascii="Arial" w:hAnsi="Arial" w:cs="Arial"/>
        </w:rPr>
        <w:t xml:space="preserve">- 19. AMCO-ASSET MANAGEMENT COMPANY S.P.A., dioničko društvo, VIA SANTA BRIGIDA 39, 80133 Napulj, Italija, OIB: 29163637960, prijavljenu u iznosu od 4.409.485,54 kuna, priznaje za iznos od 4.298.714,89 kuna, dok osporava za iznos od 110.770,65 kuna jer osporena tražbina predstavlja više obračunatu kamatu u odnosu na priznatu tražbinu iz predstečajne nagodbe, izvršen reobračun kamate; </w:t>
      </w:r>
    </w:p>
    <w:p w:rsidR="00342595" w:rsidP="00E971A1" w:rsidRDefault="00E971A1">
      <w:pPr>
        <w:jc w:val="both"/>
        <w:rPr>
          <w:rFonts w:ascii="Arial" w:hAnsi="Arial" w:cs="Arial"/>
        </w:rPr>
      </w:pPr>
      <w:r>
        <w:rPr>
          <w:rFonts w:ascii="Arial" w:hAnsi="Arial" w:cs="Arial"/>
        </w:rPr>
        <w:tab/>
      </w:r>
      <w:r w:rsidRPr="00342595" w:rsidR="00342595">
        <w:rPr>
          <w:rFonts w:ascii="Arial" w:hAnsi="Arial" w:cs="Arial"/>
        </w:rPr>
        <w:t>- 23. GRAD ZAGREB, Trg Stjepana Radića 1, 10000 Zagreb, OIB: 61817894937, prijavljenu u iznosu od 2.89</w:t>
      </w:r>
      <w:r w:rsidR="00E81BC7">
        <w:rPr>
          <w:rFonts w:ascii="Arial" w:hAnsi="Arial" w:cs="Arial"/>
        </w:rPr>
        <w:t xml:space="preserve">8,05 kuna osporava u cijelosti </w:t>
      </w:r>
      <w:r w:rsidRPr="00342595" w:rsidR="00342595">
        <w:rPr>
          <w:rFonts w:ascii="Arial" w:hAnsi="Arial" w:cs="Arial"/>
        </w:rPr>
        <w:t xml:space="preserve">jer ista nije utužena, a nastupila je zastara prava na naplatu; </w:t>
      </w:r>
    </w:p>
    <w:p w:rsidR="00535146" w:rsidP="00E971A1" w:rsidRDefault="00E971A1">
      <w:pPr>
        <w:jc w:val="both"/>
        <w:rPr>
          <w:rFonts w:ascii="Arial" w:hAnsi="Arial" w:cs="Arial"/>
        </w:rPr>
      </w:pPr>
      <w:r>
        <w:rPr>
          <w:rFonts w:ascii="Arial" w:hAnsi="Arial" w:cs="Arial"/>
        </w:rPr>
        <w:tab/>
      </w:r>
      <w:r w:rsidRPr="00535146" w:rsidR="00535146">
        <w:rPr>
          <w:rFonts w:ascii="Arial" w:hAnsi="Arial" w:cs="Arial"/>
        </w:rPr>
        <w:t xml:space="preserve">- 26. Centar za restruktiriranje i prodaju, Ivana Lučića 6, 10000 Zagreb, OIB:38083028711, prijavljenu u iznosu od 13.438,29 kuna priznaje za iznos od 13.287,35 kuna, dok osporava za iznos od 150,94 kuna jer osporeni iznos od 150,94 kuna i 0,11 kuna glavnice koji iznos predstavlja veću tražbinu utvrđenu predstečajnom nagodbom i 150,83 kuna kamate više obračunate nego je utvrđena predstečajnom nagodbom, to je izvršen reobračun kamate; </w:t>
      </w:r>
    </w:p>
    <w:p w:rsidR="00535146" w:rsidP="00E971A1" w:rsidRDefault="00E971A1">
      <w:pPr>
        <w:jc w:val="both"/>
        <w:rPr>
          <w:rFonts w:ascii="Arial" w:hAnsi="Arial" w:cs="Arial"/>
        </w:rPr>
      </w:pPr>
      <w:r>
        <w:rPr>
          <w:rFonts w:ascii="Arial" w:hAnsi="Arial" w:cs="Arial"/>
        </w:rPr>
        <w:tab/>
      </w:r>
      <w:r w:rsidRPr="007559B8" w:rsidR="00535146">
        <w:rPr>
          <w:rFonts w:ascii="Arial" w:hAnsi="Arial" w:cs="Arial"/>
        </w:rPr>
        <w:t xml:space="preserve">- 29. GRAD SPLIT, Obala kneza Branimira 17, 21000 Split, OIB:7875598868, prijavljenu u iznosu od 1.005.852,30 kuna priznaje za iznos od 861.413,93 kuna, dok osporava za iznos od 144.438,37 kuna </w:t>
      </w:r>
      <w:r w:rsidRPr="007559B8" w:rsidR="007559B8">
        <w:rPr>
          <w:rFonts w:ascii="Arial" w:hAnsi="Arial" w:cs="Arial"/>
        </w:rPr>
        <w:t>jer t</w:t>
      </w:r>
      <w:r w:rsidRPr="007559B8" w:rsidR="00535146">
        <w:rPr>
          <w:rFonts w:ascii="Arial" w:hAnsi="Arial" w:cs="Arial"/>
        </w:rPr>
        <w:t>ražbina osporena u iznosu od 73.842,62 kn glavnice koji iznos  predstavlja veću tražbinu utvrđenu predstečajnom nagodbom i u iznosu od 70.595,75 kn kamate koje su više obračunate nego je utvrđena predstečajnom nagodbom, to je izvršen reobračun kamate</w:t>
      </w:r>
      <w:r w:rsidR="007559B8">
        <w:rPr>
          <w:rFonts w:ascii="Arial" w:hAnsi="Arial" w:cs="Arial"/>
        </w:rPr>
        <w:t xml:space="preserve">; </w:t>
      </w:r>
    </w:p>
    <w:p w:rsidR="007559B8" w:rsidP="00E971A1" w:rsidRDefault="00E971A1">
      <w:pPr>
        <w:jc w:val="both"/>
        <w:rPr>
          <w:rFonts w:ascii="Arial" w:hAnsi="Arial" w:cs="Arial"/>
        </w:rPr>
      </w:pPr>
      <w:r>
        <w:rPr>
          <w:rFonts w:ascii="Arial" w:hAnsi="Arial" w:cs="Arial"/>
        </w:rPr>
        <w:tab/>
      </w:r>
      <w:r w:rsidRPr="007559B8" w:rsidR="007559B8">
        <w:rPr>
          <w:rFonts w:ascii="Arial" w:hAnsi="Arial" w:cs="Arial"/>
        </w:rPr>
        <w:t xml:space="preserve">- 37. Wiener osiguranje Insurance Group d.d., Slovenska ulica 24, 10000 Zagreb, OIB:52848403362, prijavljenu u iznosu od </w:t>
      </w:r>
      <w:r w:rsidRPr="00EB5FFB" w:rsidR="000D2582">
        <w:rPr>
          <w:rFonts w:ascii="Arial" w:hAnsi="Arial" w:cs="Arial"/>
        </w:rPr>
        <w:t>12.583,50</w:t>
      </w:r>
      <w:r w:rsidR="000D2582">
        <w:rPr>
          <w:rFonts w:ascii="Arial" w:hAnsi="Arial" w:cs="Arial"/>
        </w:rPr>
        <w:t xml:space="preserve"> </w:t>
      </w:r>
      <w:r w:rsidRPr="007559B8" w:rsidR="007559B8">
        <w:rPr>
          <w:rFonts w:ascii="Arial" w:hAnsi="Arial" w:cs="Arial"/>
        </w:rPr>
        <w:t>kuna priznaje za iznos od 9.389,01 kuna, dok ospo</w:t>
      </w:r>
      <w:r w:rsidR="00E81BC7">
        <w:rPr>
          <w:rFonts w:ascii="Arial" w:hAnsi="Arial" w:cs="Arial"/>
        </w:rPr>
        <w:t xml:space="preserve">rava za iznos od 3.194,49 kuna </w:t>
      </w:r>
      <w:r w:rsidRPr="007559B8" w:rsidR="007559B8">
        <w:rPr>
          <w:rFonts w:ascii="Arial" w:hAnsi="Arial" w:cs="Arial"/>
        </w:rPr>
        <w:t xml:space="preserve">jer osporeni iznos tražbine predstavlja više obračunatu kamatu i glavnicu nego je utvrđena predstečajnom nagodbom, to je izvršen reobračun kamate; </w:t>
      </w:r>
    </w:p>
    <w:p w:rsidRPr="007559B8" w:rsidR="007559B8" w:rsidP="00E971A1" w:rsidRDefault="00E971A1">
      <w:pPr>
        <w:jc w:val="both"/>
        <w:rPr>
          <w:rFonts w:ascii="Arial" w:hAnsi="Arial" w:cs="Arial"/>
        </w:rPr>
      </w:pPr>
      <w:r>
        <w:rPr>
          <w:rFonts w:ascii="Arial" w:hAnsi="Arial" w:cs="Arial"/>
        </w:rPr>
        <w:tab/>
      </w:r>
      <w:r w:rsidRPr="007559B8" w:rsidR="007559B8">
        <w:rPr>
          <w:rFonts w:ascii="Arial" w:hAnsi="Arial" w:cs="Arial"/>
        </w:rPr>
        <w:t xml:space="preserve">- 38. H-ABDUCO d.o.o., radnička cesta 41, 10000 Zagreb, OIB:13667298928, prijavljenu u iznosu od 21.956.651,48 kuna priznaje za iznos od 21.793.878,04 kuna, dok osporava za iznos od 162.773,44 kuna jer osporeni iznos tražbine predstavlja više obračunatu kamatu i glavnicu nego je utvrđena predstečajnom nagodbom, to je izvršen reobračun kamate. </w:t>
      </w:r>
    </w:p>
    <w:p w:rsidRPr="00951EE0" w:rsidR="00F15DCA" w:rsidP="007559B8" w:rsidRDefault="00F15DCA">
      <w:pPr>
        <w:spacing w:before="240"/>
        <w:ind w:firstLine="708"/>
        <w:jc w:val="both"/>
        <w:rPr>
          <w:rFonts w:ascii="Arial" w:hAnsi="Arial" w:eastAsia="Times New Roman" w:cs="Arial"/>
        </w:rPr>
      </w:pPr>
      <w:r w:rsidRPr="00951EE0">
        <w:rPr>
          <w:rFonts w:ascii="Arial" w:hAnsi="Arial" w:eastAsia="Times New Roman" w:cs="Arial"/>
        </w:rPr>
        <w:t>Stečajn</w:t>
      </w:r>
      <w:r w:rsidR="00713D53">
        <w:rPr>
          <w:rFonts w:ascii="Arial" w:hAnsi="Arial" w:eastAsia="Times New Roman" w:cs="Arial"/>
        </w:rPr>
        <w:t xml:space="preserve">i </w:t>
      </w:r>
      <w:r w:rsidRPr="00951EE0">
        <w:rPr>
          <w:rFonts w:ascii="Arial" w:hAnsi="Arial" w:eastAsia="Times New Roman" w:cs="Arial"/>
        </w:rPr>
        <w:t>upravitel</w:t>
      </w:r>
      <w:r w:rsidRPr="00951EE0" w:rsidR="00FB246A">
        <w:rPr>
          <w:rFonts w:ascii="Arial" w:hAnsi="Arial" w:eastAsia="Times New Roman" w:cs="Arial"/>
        </w:rPr>
        <w:t>j</w:t>
      </w:r>
      <w:r w:rsidRPr="00951EE0" w:rsidR="00AB1C62">
        <w:rPr>
          <w:rFonts w:ascii="Arial" w:hAnsi="Arial" w:eastAsia="Times New Roman" w:cs="Arial"/>
        </w:rPr>
        <w:t xml:space="preserve"> </w:t>
      </w:r>
      <w:r w:rsidRPr="00951EE0">
        <w:rPr>
          <w:rFonts w:ascii="Arial" w:hAnsi="Arial" w:eastAsia="Times New Roman" w:cs="Arial"/>
        </w:rPr>
        <w:t xml:space="preserve">navodi da više tražbina za ispitivanje na ovom ročištu nema. </w:t>
      </w:r>
    </w:p>
    <w:p w:rsidRPr="00951EE0" w:rsidR="00EC6462" w:rsidP="00EC6462" w:rsidRDefault="00EC6462">
      <w:pPr>
        <w:pStyle w:val="Default"/>
        <w:jc w:val="both"/>
        <w:rPr>
          <w:rFonts w:ascii="Arial" w:hAnsi="Arial" w:eastAsia="Times New Roman" w:cs="Arial"/>
        </w:rPr>
      </w:pPr>
    </w:p>
    <w:p w:rsidR="00F15DCA" w:rsidP="00EC6462" w:rsidRDefault="00EC6462">
      <w:pPr>
        <w:pStyle w:val="Default"/>
        <w:ind w:firstLine="708"/>
        <w:jc w:val="both"/>
        <w:rPr>
          <w:rFonts w:ascii="Arial" w:hAnsi="Arial" w:eastAsia="Times New Roman" w:cs="Arial"/>
        </w:rPr>
      </w:pPr>
      <w:r w:rsidRPr="004C0283">
        <w:rPr>
          <w:rFonts w:ascii="Arial" w:hAnsi="Arial" w:cs="Arial"/>
          <w:color w:val="auto"/>
        </w:rPr>
        <w:t>P</w:t>
      </w:r>
      <w:r w:rsidRPr="004C0283" w:rsidR="00F15DCA">
        <w:rPr>
          <w:rFonts w:ascii="Arial" w:hAnsi="Arial" w:eastAsia="Times New Roman" w:cs="Arial"/>
          <w:color w:val="auto"/>
        </w:rPr>
        <w:t>risutn</w:t>
      </w:r>
      <w:r w:rsidRPr="004C0283" w:rsidR="00E971A1">
        <w:rPr>
          <w:rFonts w:ascii="Arial" w:hAnsi="Arial" w:eastAsia="Times New Roman" w:cs="Arial"/>
          <w:color w:val="auto"/>
        </w:rPr>
        <w:t>i vjerovnici</w:t>
      </w:r>
      <w:r w:rsidRPr="004C0283" w:rsidR="00F15DCA">
        <w:rPr>
          <w:rFonts w:ascii="Arial" w:hAnsi="Arial" w:eastAsia="Times New Roman" w:cs="Arial"/>
          <w:color w:val="auto"/>
        </w:rPr>
        <w:t xml:space="preserve"> se </w:t>
      </w:r>
      <w:r w:rsidRPr="004C0283" w:rsidR="00E971A1">
        <w:rPr>
          <w:rFonts w:ascii="Arial" w:hAnsi="Arial" w:eastAsia="Times New Roman" w:cs="Arial"/>
          <w:color w:val="auto"/>
        </w:rPr>
        <w:t xml:space="preserve">upozoravaju da sukladno odredbama Stečajnog zakona </w:t>
      </w:r>
      <w:r w:rsidRPr="004C0283" w:rsidR="00F15DCA">
        <w:rPr>
          <w:rFonts w:ascii="Arial" w:hAnsi="Arial" w:eastAsia="Times New Roman" w:cs="Arial"/>
          <w:color w:val="auto"/>
        </w:rPr>
        <w:t xml:space="preserve">svaki vjerovnik može osporiti </w:t>
      </w:r>
      <w:r w:rsidRPr="00951EE0" w:rsidR="00F15DCA">
        <w:rPr>
          <w:rFonts w:ascii="Arial" w:hAnsi="Arial" w:eastAsia="Times New Roman" w:cs="Arial"/>
        </w:rPr>
        <w:t>tražbine drugog stečajnog vjerovnika koju je priznao stečajni upravitelj.</w:t>
      </w:r>
    </w:p>
    <w:p w:rsidR="005662E6" w:rsidP="00EC6462" w:rsidRDefault="005662E6">
      <w:pPr>
        <w:pStyle w:val="Default"/>
        <w:ind w:firstLine="708"/>
        <w:jc w:val="both"/>
        <w:rPr>
          <w:rFonts w:ascii="Arial" w:hAnsi="Arial" w:eastAsia="Times New Roman" w:cs="Arial"/>
        </w:rPr>
      </w:pPr>
    </w:p>
    <w:p w:rsidR="005662E6" w:rsidP="00EC6462" w:rsidRDefault="005662E6">
      <w:pPr>
        <w:pStyle w:val="Default"/>
        <w:ind w:firstLine="708"/>
        <w:jc w:val="both"/>
        <w:rPr>
          <w:rFonts w:ascii="Arial" w:hAnsi="Arial" w:eastAsia="Times New Roman" w:cs="Arial"/>
        </w:rPr>
      </w:pPr>
      <w:r>
        <w:rPr>
          <w:rFonts w:ascii="Arial" w:hAnsi="Arial" w:eastAsia="Times New Roman" w:cs="Arial"/>
        </w:rPr>
        <w:t xml:space="preserve">Utvrđuje se da nema osporavanja od strane vjerovnika. </w:t>
      </w:r>
    </w:p>
    <w:p w:rsidR="005F666E" w:rsidP="00EC6462" w:rsidRDefault="005F666E">
      <w:pPr>
        <w:pStyle w:val="Default"/>
        <w:ind w:firstLine="708"/>
        <w:jc w:val="both"/>
        <w:rPr>
          <w:rFonts w:ascii="Arial" w:hAnsi="Arial" w:eastAsia="Times New Roman" w:cs="Arial"/>
        </w:rPr>
      </w:pPr>
    </w:p>
    <w:p w:rsidRPr="00951EE0" w:rsidR="005F666E" w:rsidP="00EC6462" w:rsidRDefault="005F666E">
      <w:pPr>
        <w:pStyle w:val="Default"/>
        <w:ind w:firstLine="708"/>
        <w:jc w:val="both"/>
        <w:rPr>
          <w:rFonts w:ascii="Arial" w:hAnsi="Arial" w:eastAsia="Times New Roman" w:cs="Arial"/>
        </w:rPr>
      </w:pPr>
      <w:r w:rsidRPr="005F666E">
        <w:rPr>
          <w:rFonts w:ascii="Arial" w:hAnsi="Arial" w:eastAsia="Times New Roman" w:cs="Arial"/>
        </w:rPr>
        <w:t>Posebno raspravljajući osporen</w:t>
      </w:r>
      <w:r>
        <w:rPr>
          <w:rFonts w:ascii="Arial" w:hAnsi="Arial" w:eastAsia="Times New Roman" w:cs="Arial"/>
        </w:rPr>
        <w:t>e tražbine</w:t>
      </w:r>
      <w:r w:rsidRPr="005F666E">
        <w:rPr>
          <w:rFonts w:ascii="Arial" w:hAnsi="Arial" w:eastAsia="Times New Roman" w:cs="Arial"/>
        </w:rPr>
        <w:t xml:space="preserve"> u smislu članka 260. stavka 3. SZ-a</w:t>
      </w:r>
      <w:r w:rsidR="004C0283">
        <w:rPr>
          <w:rFonts w:ascii="Arial" w:hAnsi="Arial" w:eastAsia="Times New Roman" w:cs="Arial"/>
        </w:rPr>
        <w:t xml:space="preserve"> zz vjerovnika RH, MFIN, skreće pažnju stečajnom upravitelju kako je uz prijavu tražbine prvog višeg isplatnog reda prijavljen iznos od 16.494,32 kn, a u odnosu na koji iznos se stečajni upravitelj izjasnio kao da se radi o tražbini drugog višeg isplatnog reda. U odnosu na tražbine koje je ovaj vjerovnik prijavio i to iz djelokruga upravne organizacije MFIN, Porezne uprave, u ukupnom iznosu od 4.062.912,15 kn proizlazi kako je stečajni upravitelj na ovom ročištu priznao iznos od 2.553.908,95 kn, a osporio ovu tražbinu u iznosu od 1.509.003,20 kn. U odnosu na tražbinu druge upravne organizacije, MFIN, Carinske uprave, stečajni upravitelj osporio je cjelokupnu tražbinu u iznosu od 7.694.518,21 kn. Zbrajajući iznose koji su osporeni proizlazi kako je osporeni iznos od 9.203.521,41 kn, a ne iznos od 9.025.174,37 kn, kako se navodi u tablicama stečajnog upravitelja. U tom smislu nije jasno jeli ova razlika posljedica omaške u pisanju ili stvarnog osporavanja, pa se predlaže stečajnom upravitelju da se u tom smislu izjasni, kao i dijelu tražbine koja je ispitana kao tražbina drugog višeg isplatnog reda za iznos od 16.494,32 kn, pa kada se taj iznos pridoda ranije navedenom za koji je upravitelj osporio ovu tražbinu dolazimo do iznosa od 9.220.015,73 kn. Posebno se napominje kako rasprava o ovoj tražbini MFIN, ničim ne utječe na tražbinu koju je isti vjerovnik iz djelokruga Državnih nekretnina d.o.o. prijavio. Cijeneći očitovanja stečajnog upravitelja i kod različitog pravnog osnova ovih tražbina i premda je vjerovnik ovih tražbina isti, predlaže se kod upućivanja u parnicu razdvojiti prema upravnim organizacijama iz čijih djelokruga ove tražbine dolaze, a kako bi se iste u odgovarajućem postupku lakše raspravile.    </w:t>
      </w:r>
    </w:p>
    <w:p w:rsidR="004E1662" w:rsidP="00F15DCA" w:rsidRDefault="004E1662">
      <w:pPr>
        <w:spacing w:before="240"/>
        <w:ind w:firstLine="709"/>
        <w:jc w:val="both"/>
        <w:rPr>
          <w:rFonts w:ascii="Arial" w:hAnsi="Arial" w:eastAsia="Times New Roman" w:cs="Arial"/>
        </w:rPr>
      </w:pPr>
      <w:r>
        <w:rPr>
          <w:rFonts w:ascii="Arial" w:hAnsi="Arial" w:eastAsia="Times New Roman" w:cs="Arial"/>
        </w:rPr>
        <w:t xml:space="preserve">Nakon ovakvog očitovanja, stečajni upravitelj navodi da ostaje kod svog osporavanja, kao i kod svrstavanja u isplatne redove. </w:t>
      </w:r>
    </w:p>
    <w:p w:rsidR="003522F6" w:rsidP="00F15DCA" w:rsidRDefault="003522F6">
      <w:pPr>
        <w:spacing w:before="240"/>
        <w:ind w:firstLine="709"/>
        <w:jc w:val="both"/>
        <w:rPr>
          <w:rFonts w:ascii="Arial" w:hAnsi="Arial" w:eastAsia="Times New Roman" w:cs="Arial"/>
        </w:rPr>
      </w:pPr>
      <w:r>
        <w:rPr>
          <w:rFonts w:ascii="Arial" w:hAnsi="Arial" w:eastAsia="Times New Roman" w:cs="Arial"/>
        </w:rPr>
        <w:t xml:space="preserve">Punomoćnik vjerovnika Amco-asset management company S.P.A. navodi da u odnosu na redni broj 19. i to za osporeni dio od 110.770,65 kn, stečajni vjerovnik za iznos od 110.770,65 kn, priznaje osnovanost osporavanja te prijavu povlači u tom dijelu za 110.770,65 kn.  </w:t>
      </w:r>
    </w:p>
    <w:p w:rsidRPr="00951EE0" w:rsidR="00F15DCA" w:rsidP="00F15DCA" w:rsidRDefault="00AB1C62">
      <w:pPr>
        <w:spacing w:before="240"/>
        <w:ind w:firstLine="709"/>
        <w:jc w:val="both"/>
        <w:rPr>
          <w:rFonts w:ascii="Arial" w:hAnsi="Arial" w:eastAsia="Times New Roman" w:cs="Arial"/>
        </w:rPr>
      </w:pPr>
      <w:r w:rsidRPr="00951EE0">
        <w:rPr>
          <w:rFonts w:ascii="Arial" w:hAnsi="Arial" w:eastAsia="Times New Roman" w:cs="Arial"/>
        </w:rPr>
        <w:t>P</w:t>
      </w:r>
      <w:r w:rsidRPr="00951EE0" w:rsidR="00F15DCA">
        <w:rPr>
          <w:rFonts w:ascii="Arial" w:hAnsi="Arial" w:eastAsia="Times New Roman" w:cs="Arial"/>
        </w:rPr>
        <w:t>itanja i primjedbi vezanih za ispitno ročište nema.</w:t>
      </w:r>
    </w:p>
    <w:p w:rsidRPr="00951EE0" w:rsidR="00F15DCA" w:rsidP="00F15DCA" w:rsidRDefault="00F15DCA">
      <w:pPr>
        <w:ind w:firstLine="708"/>
        <w:jc w:val="both"/>
        <w:rPr>
          <w:rFonts w:ascii="Arial" w:hAnsi="Arial" w:eastAsia="Times New Roman" w:cs="Arial"/>
        </w:rPr>
      </w:pPr>
    </w:p>
    <w:p w:rsidRPr="00951EE0" w:rsidR="00F15DCA" w:rsidP="00F15DCA" w:rsidRDefault="00F15DCA">
      <w:pPr>
        <w:ind w:firstLine="708"/>
        <w:jc w:val="both"/>
        <w:rPr>
          <w:rFonts w:ascii="Arial" w:hAnsi="Arial" w:eastAsia="Times New Roman" w:cs="Arial"/>
        </w:rPr>
      </w:pPr>
      <w:r w:rsidRPr="00951EE0">
        <w:rPr>
          <w:rFonts w:ascii="Arial" w:hAnsi="Arial" w:eastAsia="Times New Roman" w:cs="Arial"/>
        </w:rPr>
        <w:t xml:space="preserve">Sud donosi </w:t>
      </w:r>
    </w:p>
    <w:p w:rsidRPr="00951EE0" w:rsidR="00F15DCA" w:rsidP="00F15DCA" w:rsidRDefault="00F15DCA">
      <w:pPr>
        <w:jc w:val="center"/>
        <w:rPr>
          <w:rFonts w:ascii="Arial" w:hAnsi="Arial" w:eastAsia="Times New Roman" w:cs="Arial"/>
        </w:rPr>
      </w:pPr>
      <w:r w:rsidRPr="00951EE0">
        <w:rPr>
          <w:rFonts w:ascii="Arial" w:hAnsi="Arial" w:eastAsia="Times New Roman" w:cs="Arial"/>
        </w:rPr>
        <w:t>z a k l j u č a k</w:t>
      </w:r>
    </w:p>
    <w:p w:rsidRPr="00951EE0" w:rsidR="00F15DCA" w:rsidP="00F15DCA" w:rsidRDefault="00F15DCA">
      <w:pPr>
        <w:jc w:val="center"/>
        <w:rPr>
          <w:rFonts w:ascii="Arial" w:hAnsi="Arial" w:eastAsia="Times New Roman" w:cs="Arial"/>
        </w:rPr>
      </w:pPr>
    </w:p>
    <w:p w:rsidRPr="00951EE0" w:rsidR="00F15DCA" w:rsidP="00F15DCA" w:rsidRDefault="00F15DCA">
      <w:pPr>
        <w:ind w:firstLine="708"/>
        <w:jc w:val="both"/>
        <w:rPr>
          <w:rFonts w:ascii="Arial" w:hAnsi="Arial" w:eastAsia="Times New Roman" w:cs="Arial"/>
        </w:rPr>
      </w:pPr>
      <w:r w:rsidRPr="00951EE0">
        <w:rPr>
          <w:rFonts w:ascii="Arial" w:hAnsi="Arial" w:eastAsia="Times New Roman" w:cs="Arial"/>
        </w:rPr>
        <w:t>Na temelju rezultata s današnjeg ispitnog ročišta i izjašnjenja stečajn</w:t>
      </w:r>
      <w:r w:rsidR="002537E6">
        <w:rPr>
          <w:rFonts w:ascii="Arial" w:hAnsi="Arial" w:eastAsia="Times New Roman" w:cs="Arial"/>
        </w:rPr>
        <w:t>og</w:t>
      </w:r>
      <w:r w:rsidRPr="00951EE0" w:rsidR="00EC6462">
        <w:rPr>
          <w:rFonts w:ascii="Arial" w:hAnsi="Arial" w:eastAsia="Times New Roman" w:cs="Arial"/>
        </w:rPr>
        <w:t xml:space="preserve"> </w:t>
      </w:r>
      <w:r w:rsidRPr="00951EE0">
        <w:rPr>
          <w:rFonts w:ascii="Arial" w:hAnsi="Arial" w:eastAsia="Times New Roman" w:cs="Arial"/>
        </w:rPr>
        <w:t>upravitelj</w:t>
      </w:r>
      <w:r w:rsidR="002537E6">
        <w:rPr>
          <w:rFonts w:ascii="Arial" w:hAnsi="Arial" w:eastAsia="Times New Roman" w:cs="Arial"/>
        </w:rPr>
        <w:t>a</w:t>
      </w:r>
      <w:r w:rsidRPr="00951EE0" w:rsidR="00554AF7">
        <w:rPr>
          <w:rFonts w:ascii="Arial" w:hAnsi="Arial" w:eastAsia="Times New Roman" w:cs="Arial"/>
        </w:rPr>
        <w:t xml:space="preserve"> </w:t>
      </w:r>
      <w:r w:rsidRPr="00951EE0" w:rsidR="00A4609E">
        <w:rPr>
          <w:rFonts w:ascii="Arial" w:hAnsi="Arial" w:eastAsia="Times New Roman" w:cs="Arial"/>
        </w:rPr>
        <w:t xml:space="preserve">i vjerovnika </w:t>
      </w:r>
      <w:r w:rsidRPr="00951EE0">
        <w:rPr>
          <w:rFonts w:ascii="Arial" w:hAnsi="Arial" w:eastAsia="Times New Roman" w:cs="Arial"/>
        </w:rPr>
        <w:t>o prijavljenim tražbinama, sud će sastaviti tablicu ispitanih tražbina stečajnih vjerovnika, a na temelju koje tablice će nakon toga donijeti rješenje o utvrđenim i osporenim tražbinama stečajnih vjerovnika, koje će biti objavljeno na mrežnoj stranici e-Oglasna ploča sudova, s  time da će pisani otpravak biti dostavljen samo stečajn</w:t>
      </w:r>
      <w:r w:rsidR="002537E6">
        <w:rPr>
          <w:rFonts w:ascii="Arial" w:hAnsi="Arial" w:eastAsia="Times New Roman" w:cs="Arial"/>
        </w:rPr>
        <w:t>om</w:t>
      </w:r>
      <w:r w:rsidRPr="00951EE0">
        <w:rPr>
          <w:rFonts w:ascii="Arial" w:hAnsi="Arial" w:eastAsia="Times New Roman" w:cs="Arial"/>
        </w:rPr>
        <w:t xml:space="preserve"> upravitelj</w:t>
      </w:r>
      <w:r w:rsidR="002537E6">
        <w:rPr>
          <w:rFonts w:ascii="Arial" w:hAnsi="Arial" w:eastAsia="Times New Roman" w:cs="Arial"/>
        </w:rPr>
        <w:t>u</w:t>
      </w:r>
      <w:r w:rsidRPr="00951EE0">
        <w:rPr>
          <w:rFonts w:ascii="Arial" w:hAnsi="Arial" w:eastAsia="Times New Roman" w:cs="Arial"/>
        </w:rPr>
        <w:t>.</w:t>
      </w:r>
    </w:p>
    <w:p w:rsidRPr="00951EE0" w:rsidR="00F15DCA" w:rsidP="00F15DCA" w:rsidRDefault="00F15DCA">
      <w:pPr>
        <w:jc w:val="both"/>
        <w:rPr>
          <w:rFonts w:ascii="Arial" w:hAnsi="Arial" w:eastAsia="Times New Roman" w:cs="Arial"/>
        </w:rPr>
      </w:pPr>
    </w:p>
    <w:p w:rsidRPr="00951EE0" w:rsidR="00F15DCA" w:rsidP="00F15DCA" w:rsidRDefault="00F15DCA">
      <w:pPr>
        <w:ind w:firstLine="708"/>
        <w:jc w:val="both"/>
        <w:rPr>
          <w:rFonts w:ascii="Arial" w:hAnsi="Arial" w:eastAsia="Times New Roman" w:cs="Arial"/>
        </w:rPr>
      </w:pPr>
      <w:r w:rsidRPr="00951EE0">
        <w:rPr>
          <w:rFonts w:ascii="Arial" w:hAnsi="Arial" w:eastAsia="Times New Roman" w:cs="Arial"/>
        </w:rPr>
        <w:t xml:space="preserve">Ispitno ročište dovršeno u </w:t>
      </w:r>
      <w:r w:rsidR="006102EB">
        <w:rPr>
          <w:rFonts w:ascii="Arial" w:hAnsi="Arial" w:eastAsia="Times New Roman" w:cs="Arial"/>
        </w:rPr>
        <w:t>13:05</w:t>
      </w:r>
      <w:r w:rsidRPr="00951EE0">
        <w:rPr>
          <w:rFonts w:ascii="Arial" w:hAnsi="Arial" w:eastAsia="Times New Roman" w:cs="Arial"/>
        </w:rPr>
        <w:t xml:space="preserve"> sati.</w:t>
      </w:r>
    </w:p>
    <w:p w:rsidRPr="00951EE0" w:rsidR="00F15DCA" w:rsidP="00F15DCA" w:rsidRDefault="00F15DCA">
      <w:pPr>
        <w:jc w:val="both"/>
        <w:rPr>
          <w:rFonts w:ascii="Arial" w:hAnsi="Arial" w:eastAsia="Times New Roman" w:cs="Arial"/>
        </w:rPr>
      </w:pPr>
    </w:p>
    <w:p w:rsidRPr="00951EE0" w:rsidR="00F15DCA" w:rsidP="00F15DCA" w:rsidRDefault="00F15DCA">
      <w:pPr>
        <w:ind w:firstLine="708"/>
        <w:jc w:val="both"/>
        <w:rPr>
          <w:rFonts w:ascii="Arial" w:hAnsi="Arial" w:eastAsia="Times New Roman" w:cs="Arial"/>
        </w:rPr>
      </w:pPr>
      <w:r w:rsidRPr="00951EE0">
        <w:rPr>
          <w:rFonts w:ascii="Arial" w:hAnsi="Arial" w:eastAsia="Times New Roman" w:cs="Arial"/>
        </w:rPr>
        <w:t xml:space="preserve">Prelazi se na </w:t>
      </w:r>
    </w:p>
    <w:p w:rsidRPr="00951EE0" w:rsidR="00F15DCA" w:rsidP="00F15DCA" w:rsidRDefault="00F15DCA">
      <w:pPr>
        <w:jc w:val="both"/>
        <w:rPr>
          <w:rFonts w:ascii="Arial" w:hAnsi="Arial" w:eastAsia="Times New Roman" w:cs="Arial"/>
        </w:rPr>
      </w:pPr>
    </w:p>
    <w:p w:rsidRPr="00951EE0" w:rsidR="00F15DCA" w:rsidP="00F15DCA" w:rsidRDefault="00F15DCA">
      <w:pPr>
        <w:jc w:val="center"/>
        <w:rPr>
          <w:rFonts w:ascii="Arial" w:hAnsi="Arial" w:eastAsia="Times New Roman" w:cs="Arial"/>
        </w:rPr>
      </w:pPr>
      <w:r w:rsidRPr="00951EE0">
        <w:rPr>
          <w:rFonts w:ascii="Arial" w:hAnsi="Arial" w:eastAsia="Times New Roman" w:cs="Arial"/>
        </w:rPr>
        <w:t>IZVJEŠTAJNO ROČIŠTE</w:t>
      </w:r>
    </w:p>
    <w:p w:rsidRPr="00951EE0" w:rsidR="00F15DCA" w:rsidP="00F15DCA" w:rsidRDefault="00F15DCA">
      <w:pPr>
        <w:jc w:val="both"/>
        <w:rPr>
          <w:rFonts w:ascii="Arial" w:hAnsi="Arial" w:eastAsia="Times New Roman" w:cs="Arial"/>
        </w:rPr>
      </w:pPr>
    </w:p>
    <w:p w:rsidRPr="00951EE0" w:rsidR="00F15DCA" w:rsidP="00F15DCA" w:rsidRDefault="00F15DCA">
      <w:pPr>
        <w:rPr>
          <w:rFonts w:ascii="Arial" w:hAnsi="Arial" w:cs="Arial"/>
        </w:rPr>
      </w:pPr>
      <w:r w:rsidRPr="00951EE0">
        <w:rPr>
          <w:rFonts w:ascii="Arial" w:hAnsi="Arial" w:cs="Arial"/>
        </w:rPr>
        <w:t>Prisutni od suda:</w:t>
      </w:r>
      <w:r w:rsidRPr="00951EE0">
        <w:rPr>
          <w:rFonts w:ascii="Arial" w:hAnsi="Arial" w:cs="Arial"/>
        </w:rPr>
        <w:br/>
        <w:t>Ivan Čulić, sudac</w:t>
      </w:r>
      <w:r w:rsidRPr="00951EE0">
        <w:rPr>
          <w:rFonts w:ascii="Arial" w:hAnsi="Arial" w:cs="Arial"/>
        </w:rPr>
        <w:br/>
        <w:t>Marija Mišković, zapisničarka</w:t>
      </w:r>
    </w:p>
    <w:p w:rsidRPr="00951EE0" w:rsidR="006B198C" w:rsidP="00F15DCA" w:rsidRDefault="006B198C">
      <w:pPr>
        <w:rPr>
          <w:rFonts w:ascii="Arial" w:hAnsi="Arial" w:cs="Arial"/>
        </w:rPr>
      </w:pPr>
    </w:p>
    <w:p w:rsidRPr="00951EE0" w:rsidR="00EC456F" w:rsidP="00EC456F" w:rsidRDefault="00EC456F">
      <w:pPr>
        <w:ind w:firstLine="708"/>
        <w:jc w:val="center"/>
        <w:rPr>
          <w:rFonts w:ascii="Arial" w:hAnsi="Arial" w:eastAsia="Times New Roman" w:cs="Arial"/>
        </w:rPr>
      </w:pPr>
      <w:r w:rsidRPr="00951EE0">
        <w:rPr>
          <w:rFonts w:ascii="Arial" w:hAnsi="Arial" w:eastAsia="Times New Roman" w:cs="Arial"/>
        </w:rPr>
        <w:t xml:space="preserve">Početak u </w:t>
      </w:r>
      <w:r w:rsidR="006102EB">
        <w:rPr>
          <w:rFonts w:ascii="Arial" w:hAnsi="Arial" w:eastAsia="Times New Roman" w:cs="Arial"/>
        </w:rPr>
        <w:t>13</w:t>
      </w:r>
      <w:r w:rsidRPr="00951EE0">
        <w:rPr>
          <w:rFonts w:ascii="Arial" w:hAnsi="Arial" w:eastAsia="Times New Roman" w:cs="Arial"/>
        </w:rPr>
        <w:t>:</w:t>
      </w:r>
      <w:r w:rsidR="006102EB">
        <w:rPr>
          <w:rFonts w:ascii="Arial" w:hAnsi="Arial" w:eastAsia="Times New Roman" w:cs="Arial"/>
        </w:rPr>
        <w:t>05</w:t>
      </w:r>
      <w:r w:rsidRPr="00951EE0">
        <w:rPr>
          <w:rFonts w:ascii="Arial" w:hAnsi="Arial" w:eastAsia="Times New Roman" w:cs="Arial"/>
        </w:rPr>
        <w:t xml:space="preserve"> sati.</w:t>
      </w:r>
    </w:p>
    <w:p w:rsidRPr="00951EE0" w:rsidR="006B198C" w:rsidP="00EC456F" w:rsidRDefault="006B198C">
      <w:pPr>
        <w:ind w:firstLine="708"/>
        <w:jc w:val="center"/>
        <w:rPr>
          <w:rFonts w:ascii="Arial" w:hAnsi="Arial" w:eastAsia="Times New Roman" w:cs="Arial"/>
        </w:rPr>
      </w:pPr>
    </w:p>
    <w:p w:rsidRPr="00951EE0" w:rsidR="00EC456F" w:rsidP="00EC456F" w:rsidRDefault="00EC456F">
      <w:pPr>
        <w:rPr>
          <w:rFonts w:ascii="Arial" w:hAnsi="Arial" w:cs="Arial"/>
        </w:rPr>
      </w:pPr>
    </w:p>
    <w:p w:rsidRPr="00951EE0" w:rsidR="007559B8" w:rsidP="007559B8" w:rsidRDefault="007559B8">
      <w:pPr>
        <w:jc w:val="both"/>
        <w:rPr>
          <w:rFonts w:ascii="Arial" w:hAnsi="Arial" w:eastAsia="Times New Roman" w:cs="Arial"/>
        </w:rPr>
      </w:pPr>
      <w:r w:rsidRPr="00951EE0">
        <w:rPr>
          <w:rFonts w:ascii="Arial" w:hAnsi="Arial" w:eastAsia="Times New Roman" w:cs="Arial"/>
        </w:rPr>
        <w:t xml:space="preserve">Utvrđuje se da su pristupili: </w:t>
      </w:r>
    </w:p>
    <w:p w:rsidRPr="00951EE0" w:rsidR="007559B8" w:rsidP="007559B8" w:rsidRDefault="007559B8">
      <w:pPr>
        <w:jc w:val="both"/>
        <w:rPr>
          <w:rFonts w:ascii="Arial" w:hAnsi="Arial" w:eastAsia="Times New Roman" w:cs="Arial"/>
        </w:rPr>
      </w:pPr>
      <w:r w:rsidRPr="00951EE0">
        <w:rPr>
          <w:rFonts w:ascii="Arial" w:hAnsi="Arial" w:eastAsia="Times New Roman" w:cs="Arial"/>
        </w:rPr>
        <w:t>- stečajn</w:t>
      </w:r>
      <w:r>
        <w:rPr>
          <w:rFonts w:ascii="Arial" w:hAnsi="Arial" w:eastAsia="Times New Roman" w:cs="Arial"/>
        </w:rPr>
        <w:t>i</w:t>
      </w:r>
      <w:r w:rsidRPr="00951EE0">
        <w:rPr>
          <w:rFonts w:ascii="Arial" w:hAnsi="Arial" w:eastAsia="Times New Roman" w:cs="Arial"/>
        </w:rPr>
        <w:t xml:space="preserve"> upravitelj</w:t>
      </w:r>
      <w:r>
        <w:rPr>
          <w:rFonts w:ascii="Arial" w:hAnsi="Arial" w:eastAsia="Times New Roman" w:cs="Arial"/>
        </w:rPr>
        <w:t xml:space="preserve"> </w:t>
      </w:r>
      <w:r w:rsidRPr="00211ECE">
        <w:rPr>
          <w:rFonts w:ascii="Arial" w:hAnsi="Arial" w:eastAsia="Times New Roman" w:cs="Arial"/>
          <w:lang w:val="en-US"/>
        </w:rPr>
        <w:t>Dražen Vidman, Ivanec, V. Nazora 77</w:t>
      </w:r>
      <w:r>
        <w:rPr>
          <w:rFonts w:ascii="Arial" w:hAnsi="Arial" w:eastAsia="Times New Roman" w:cs="Arial"/>
        </w:rPr>
        <w:t xml:space="preserve">. </w:t>
      </w:r>
    </w:p>
    <w:p w:rsidRPr="00951EE0" w:rsidR="007559B8" w:rsidP="007559B8" w:rsidRDefault="007559B8">
      <w:pPr>
        <w:jc w:val="both"/>
        <w:rPr>
          <w:rFonts w:ascii="Arial" w:hAnsi="Arial" w:eastAsia="Times New Roman" w:cs="Arial"/>
        </w:rPr>
      </w:pPr>
      <w:r w:rsidRPr="00951EE0">
        <w:rPr>
          <w:rFonts w:ascii="Arial" w:hAnsi="Arial" w:eastAsia="Times New Roman" w:cs="Arial"/>
        </w:rPr>
        <w:t xml:space="preserve">   </w:t>
      </w:r>
    </w:p>
    <w:p w:rsidRPr="00602410" w:rsidR="00834EB9" w:rsidP="00834EB9" w:rsidRDefault="00834EB9">
      <w:pPr>
        <w:jc w:val="both"/>
        <w:rPr>
          <w:rFonts w:ascii="Arial" w:hAnsi="Arial" w:eastAsia="Times New Roman" w:cs="Arial"/>
        </w:rPr>
      </w:pPr>
      <w:r w:rsidRPr="00602410">
        <w:rPr>
          <w:rFonts w:ascii="Arial" w:hAnsi="Arial" w:eastAsia="Times New Roman" w:cs="Arial"/>
        </w:rPr>
        <w:t>Za vjerovnike:</w:t>
      </w:r>
    </w:p>
    <w:p w:rsidRPr="00602410" w:rsidR="00834EB9" w:rsidP="00834EB9" w:rsidRDefault="00834EB9">
      <w:pPr>
        <w:jc w:val="both"/>
        <w:rPr>
          <w:rFonts w:ascii="Arial" w:hAnsi="Arial" w:cs="Arial"/>
        </w:rPr>
      </w:pPr>
      <w:r w:rsidRPr="00602410">
        <w:rPr>
          <w:rFonts w:ascii="Arial" w:hAnsi="Arial" w:cs="Arial"/>
        </w:rPr>
        <w:t>- Republika Hrvatska, Ministarstvo financija: zastupnik po zakonu Dar</w:t>
      </w:r>
      <w:r>
        <w:rPr>
          <w:rFonts w:ascii="Arial" w:hAnsi="Arial" w:cs="Arial"/>
        </w:rPr>
        <w:t xml:space="preserve">io Jukić, </w:t>
      </w:r>
      <w:r w:rsidRPr="00602410">
        <w:rPr>
          <w:rFonts w:ascii="Arial" w:hAnsi="Arial" w:cs="Arial"/>
        </w:rPr>
        <w:t xml:space="preserve">zamjenik ŽDO u Splitu;   </w:t>
      </w:r>
    </w:p>
    <w:p w:rsidRPr="00602410" w:rsidR="00834EB9" w:rsidP="00834EB9" w:rsidRDefault="00834EB9">
      <w:pPr>
        <w:jc w:val="both"/>
        <w:rPr>
          <w:rFonts w:ascii="Arial" w:hAnsi="Arial" w:cs="Arial"/>
        </w:rPr>
      </w:pPr>
      <w:r w:rsidRPr="00602410">
        <w:rPr>
          <w:rFonts w:ascii="Arial" w:hAnsi="Arial" w:cs="Arial"/>
        </w:rPr>
        <w:t xml:space="preserve">- EOS MATRIX d.o.o.: Mario Sugnetić, dipl. iur., zaposlenik, predaje u spis uvjerenje o generalnoj punomoći; </w:t>
      </w:r>
    </w:p>
    <w:p w:rsidR="00834EB9" w:rsidP="00834EB9" w:rsidRDefault="00834EB9">
      <w:pPr>
        <w:jc w:val="both"/>
        <w:rPr>
          <w:rFonts w:ascii="Arial" w:hAnsi="Arial" w:cs="Arial"/>
        </w:rPr>
      </w:pPr>
      <w:r w:rsidRPr="00602410">
        <w:rPr>
          <w:rFonts w:ascii="Arial" w:hAnsi="Arial" w:cs="Arial"/>
        </w:rPr>
        <w:t>- Erste&amp;Stei</w:t>
      </w:r>
      <w:r>
        <w:rPr>
          <w:rFonts w:ascii="Arial" w:hAnsi="Arial" w:cs="Arial"/>
        </w:rPr>
        <w:t>e</w:t>
      </w:r>
      <w:r w:rsidRPr="00602410">
        <w:rPr>
          <w:rFonts w:ascii="Arial" w:hAnsi="Arial" w:cs="Arial"/>
        </w:rPr>
        <w:t xml:space="preserve">rmarkische bank: zamjenik punomoćnika Nikola Božiković, odvjetnik u Splitu, predaje zamjeničku punomoć; </w:t>
      </w:r>
    </w:p>
    <w:p w:rsidR="00834EB9" w:rsidP="00834EB9" w:rsidRDefault="00834EB9">
      <w:pPr>
        <w:jc w:val="both"/>
        <w:rPr>
          <w:rFonts w:ascii="Arial" w:hAnsi="Arial" w:cs="Arial"/>
        </w:rPr>
      </w:pPr>
      <w:r>
        <w:rPr>
          <w:rFonts w:ascii="Arial" w:hAnsi="Arial" w:cs="Arial"/>
        </w:rPr>
        <w:t xml:space="preserve">- Hrvatske šume d.o.o.: zamjenik punomoćnika Slaven Šego, odvjetnik u Zagrebu, predaje zamjeničku punomoć; </w:t>
      </w:r>
    </w:p>
    <w:p w:rsidR="00834EB9" w:rsidP="00834EB9" w:rsidRDefault="00834EB9">
      <w:pPr>
        <w:jc w:val="both"/>
        <w:rPr>
          <w:rFonts w:ascii="Arial" w:hAnsi="Arial" w:cs="Arial"/>
        </w:rPr>
      </w:pPr>
      <w:r>
        <w:rPr>
          <w:rFonts w:ascii="Arial" w:hAnsi="Arial" w:cs="Arial"/>
        </w:rPr>
        <w:t xml:space="preserve">- Podravska banka d.d.: zamjenik punomoćnika Vlaho Duplančić, odvjetnik u Splitu, predaje zamjeničku punomoć; </w:t>
      </w:r>
    </w:p>
    <w:p w:rsidR="00834EB9" w:rsidP="00834EB9" w:rsidRDefault="00834EB9">
      <w:pPr>
        <w:jc w:val="both"/>
        <w:rPr>
          <w:rFonts w:ascii="Arial" w:hAnsi="Arial" w:cs="Arial"/>
        </w:rPr>
      </w:pPr>
      <w:r>
        <w:rPr>
          <w:rFonts w:ascii="Arial" w:hAnsi="Arial" w:cs="Arial"/>
        </w:rPr>
        <w:t xml:space="preserve">- </w:t>
      </w:r>
      <w:r w:rsidRPr="00602410">
        <w:rPr>
          <w:rFonts w:ascii="Arial" w:hAnsi="Arial" w:cs="Arial"/>
        </w:rPr>
        <w:t>Vera Varda Carić</w:t>
      </w:r>
      <w:r>
        <w:rPr>
          <w:rFonts w:ascii="Arial" w:hAnsi="Arial" w:cs="Arial"/>
        </w:rPr>
        <w:t xml:space="preserve">, </w:t>
      </w:r>
      <w:r w:rsidRPr="00602410">
        <w:rPr>
          <w:rFonts w:ascii="Arial" w:hAnsi="Arial" w:cs="Arial"/>
        </w:rPr>
        <w:t>Višnja Pešić</w:t>
      </w:r>
      <w:r>
        <w:rPr>
          <w:rFonts w:ascii="Arial" w:hAnsi="Arial" w:cs="Arial"/>
        </w:rPr>
        <w:t xml:space="preserve">, </w:t>
      </w:r>
      <w:r w:rsidRPr="00602410">
        <w:rPr>
          <w:rFonts w:ascii="Arial" w:hAnsi="Arial" w:cs="Arial"/>
        </w:rPr>
        <w:t>Ksanta Karaman Delić</w:t>
      </w:r>
      <w:r>
        <w:rPr>
          <w:rFonts w:ascii="Arial" w:hAnsi="Arial" w:cs="Arial"/>
        </w:rPr>
        <w:t xml:space="preserve">, Sonja Kovačec, </w:t>
      </w:r>
      <w:r w:rsidRPr="00602410">
        <w:rPr>
          <w:rFonts w:ascii="Arial" w:hAnsi="Arial" w:cs="Arial"/>
        </w:rPr>
        <w:t>Dora Dešković</w:t>
      </w:r>
      <w:r>
        <w:rPr>
          <w:rFonts w:ascii="Arial" w:hAnsi="Arial" w:cs="Arial"/>
        </w:rPr>
        <w:t>, M</w:t>
      </w:r>
      <w:r w:rsidRPr="00602410">
        <w:rPr>
          <w:rFonts w:ascii="Arial" w:hAnsi="Arial" w:cs="Arial"/>
        </w:rPr>
        <w:t>arina Plančić-Vitauš</w:t>
      </w:r>
      <w:r>
        <w:rPr>
          <w:rFonts w:ascii="Arial" w:hAnsi="Arial" w:cs="Arial"/>
        </w:rPr>
        <w:t xml:space="preserve">, Ante Plančić i </w:t>
      </w:r>
      <w:r w:rsidRPr="00602410">
        <w:rPr>
          <w:rFonts w:ascii="Arial" w:hAnsi="Arial" w:cs="Arial"/>
        </w:rPr>
        <w:t>Ksenija Karaman</w:t>
      </w:r>
      <w:r>
        <w:rPr>
          <w:rFonts w:ascii="Arial" w:hAnsi="Arial" w:cs="Arial"/>
        </w:rPr>
        <w:t xml:space="preserve">: zamjenik punomoćnika Bruno Skelin, odvjetnik u OD Kasalo i Rajić d.o.o. Split, predaje zamjeničku punomoć; </w:t>
      </w:r>
    </w:p>
    <w:p w:rsidRPr="00602410" w:rsidR="00834EB9" w:rsidP="00834EB9" w:rsidRDefault="00834EB9">
      <w:pPr>
        <w:jc w:val="both"/>
        <w:rPr>
          <w:rFonts w:ascii="Arial" w:hAnsi="Arial" w:cs="Arial"/>
          <w:color w:val="FF0000"/>
        </w:rPr>
      </w:pPr>
      <w:r w:rsidRPr="00602410">
        <w:rPr>
          <w:rFonts w:ascii="Arial" w:hAnsi="Arial" w:cs="Arial"/>
        </w:rPr>
        <w:t>- AMCO-ASSET MANAGEMENT COMPANY S.P.A.: punomoćnik Zoran Galić, odvjetnik u Zagre</w:t>
      </w:r>
      <w:r>
        <w:rPr>
          <w:rFonts w:ascii="Arial" w:hAnsi="Arial" w:cs="Arial"/>
        </w:rPr>
        <w:t xml:space="preserve">bu, punomoć uz prijavu tražbine. </w:t>
      </w:r>
    </w:p>
    <w:p w:rsidR="00834EB9" w:rsidP="00F15DCA" w:rsidRDefault="00834EB9">
      <w:pPr>
        <w:ind w:firstLine="708"/>
        <w:jc w:val="both"/>
        <w:rPr>
          <w:rFonts w:ascii="Arial" w:hAnsi="Arial" w:eastAsia="Times New Roman" w:cs="Arial"/>
        </w:rPr>
      </w:pPr>
    </w:p>
    <w:p w:rsidR="00F15DCA" w:rsidP="00F15DCA" w:rsidRDefault="00F15DCA">
      <w:pPr>
        <w:ind w:firstLine="708"/>
        <w:jc w:val="both"/>
        <w:rPr>
          <w:rFonts w:ascii="Arial" w:hAnsi="Arial" w:eastAsia="Times New Roman" w:cs="Arial"/>
        </w:rPr>
      </w:pPr>
      <w:r w:rsidRPr="00951EE0">
        <w:rPr>
          <w:rFonts w:ascii="Arial" w:hAnsi="Arial" w:eastAsia="Times New Roman" w:cs="Arial"/>
        </w:rPr>
        <w:t xml:space="preserve">Sudac otvara izvještajno ročište i objavljuje da je predmet današnjeg ročišta podnošenje izvješća o gospodarskom </w:t>
      </w:r>
      <w:r w:rsidRPr="00951EE0">
        <w:rPr>
          <w:rFonts w:ascii="Arial" w:hAnsi="Arial" w:cs="Arial"/>
        </w:rPr>
        <w:t>položaju dužnika i njegovim uzrocima</w:t>
      </w:r>
      <w:r w:rsidRPr="00951EE0">
        <w:rPr>
          <w:rFonts w:ascii="Arial" w:hAnsi="Arial" w:eastAsia="Times New Roman" w:cs="Arial"/>
        </w:rPr>
        <w:t>, kao i donošenje odluka koje su važne za daljnji tijek stečajnog postupka.</w:t>
      </w:r>
    </w:p>
    <w:p w:rsidR="000F0AD6" w:rsidP="00F15DCA" w:rsidRDefault="000F0AD6">
      <w:pPr>
        <w:ind w:firstLine="708"/>
        <w:jc w:val="both"/>
        <w:rPr>
          <w:rFonts w:ascii="Arial" w:hAnsi="Arial" w:eastAsia="Times New Roman" w:cs="Arial"/>
        </w:rPr>
      </w:pPr>
    </w:p>
    <w:p w:rsidRPr="003015B1" w:rsidR="000F0AD6" w:rsidP="000F0AD6" w:rsidRDefault="000F0AD6">
      <w:pPr>
        <w:ind w:firstLine="708"/>
        <w:jc w:val="both"/>
        <w:rPr>
          <w:rFonts w:ascii="Arial" w:hAnsi="Arial" w:eastAsia="Times New Roman" w:cs="Arial"/>
        </w:rPr>
      </w:pPr>
      <w:r w:rsidRPr="003015B1">
        <w:rPr>
          <w:rFonts w:ascii="Arial" w:hAnsi="Arial" w:eastAsia="Times New Roman" w:cs="Arial"/>
        </w:rPr>
        <w:t xml:space="preserve">Utvrđuje se da je rješenjem poslovni broj 7 </w:t>
      </w:r>
      <w:r w:rsidRPr="003015B1" w:rsidR="003015B1">
        <w:rPr>
          <w:rFonts w:ascii="Arial" w:hAnsi="Arial" w:eastAsia="Times New Roman" w:cs="Arial"/>
        </w:rPr>
        <w:t xml:space="preserve">St-78/2019-52 </w:t>
      </w:r>
      <w:r w:rsidRPr="003015B1">
        <w:rPr>
          <w:rFonts w:ascii="Arial" w:hAnsi="Arial" w:eastAsia="Times New Roman" w:cs="Arial"/>
        </w:rPr>
        <w:t xml:space="preserve">od </w:t>
      </w:r>
      <w:r w:rsidRPr="003015B1" w:rsidR="003015B1">
        <w:rPr>
          <w:rFonts w:ascii="Arial" w:hAnsi="Arial" w:eastAsia="Times New Roman" w:cs="Arial"/>
        </w:rPr>
        <w:t>6. prosinca 2021</w:t>
      </w:r>
      <w:r w:rsidRPr="003015B1">
        <w:rPr>
          <w:rFonts w:ascii="Arial" w:hAnsi="Arial" w:eastAsia="Times New Roman" w:cs="Arial"/>
        </w:rPr>
        <w:t xml:space="preserve">. naloženo osobi ovlaštenoj za zastupanje dužnika po zakonu do dana nastupanja pravnih posljedica otvaranja stečajnoga postupka </w:t>
      </w:r>
      <w:r w:rsidRPr="003015B1" w:rsidR="003015B1">
        <w:rPr>
          <w:rFonts w:ascii="Arial" w:hAnsi="Arial" w:eastAsia="Times New Roman" w:cs="Arial"/>
        </w:rPr>
        <w:t>Marku Grubišiću, OIB: 63705216932, Imotski, Ul. Fra Rajmunda Rudeža 1</w:t>
      </w:r>
      <w:r w:rsidRPr="003015B1">
        <w:rPr>
          <w:rFonts w:ascii="Arial" w:hAnsi="Arial" w:eastAsia="Times New Roman" w:cs="Arial"/>
        </w:rPr>
        <w:t xml:space="preserve">, da </w:t>
      </w:r>
      <w:r w:rsidRPr="003015B1" w:rsidR="003015B1">
        <w:rPr>
          <w:rFonts w:ascii="Arial" w:hAnsi="Arial" w:eastAsia="Times New Roman" w:cs="Arial"/>
        </w:rPr>
        <w:t>stupi u kontakt sa stečajnim upraviteljem Draženom Vidmanom te istom pruži i dostavi cjelokupnu dokumentaciju i isprave koje se odnose na dužnikovo poslovanje, kao i sve potrebne podatke i obavijesti koje su bitne za ovaj stečajni postupak te da surađuje sa stečajnim upraviteljem</w:t>
      </w:r>
      <w:r w:rsidRPr="003015B1">
        <w:rPr>
          <w:rFonts w:ascii="Arial" w:hAnsi="Arial" w:eastAsia="Times New Roman" w:cs="Arial"/>
        </w:rPr>
        <w:t xml:space="preserve">. Navedeno rješenje postalo je pravomoćno 23. </w:t>
      </w:r>
      <w:r w:rsidRPr="003015B1" w:rsidR="003015B1">
        <w:rPr>
          <w:rFonts w:ascii="Arial" w:hAnsi="Arial" w:eastAsia="Times New Roman" w:cs="Arial"/>
        </w:rPr>
        <w:t>prosinca</w:t>
      </w:r>
      <w:r w:rsidRPr="003015B1">
        <w:rPr>
          <w:rFonts w:ascii="Arial" w:hAnsi="Arial" w:eastAsia="Times New Roman" w:cs="Arial"/>
        </w:rPr>
        <w:t xml:space="preserve"> 2021. </w:t>
      </w:r>
    </w:p>
    <w:p w:rsidRPr="003015B1" w:rsidR="000F0AD6" w:rsidP="000F0AD6" w:rsidRDefault="000F0AD6">
      <w:pPr>
        <w:ind w:firstLine="708"/>
        <w:jc w:val="both"/>
        <w:rPr>
          <w:rFonts w:ascii="Arial" w:hAnsi="Arial" w:eastAsia="Times New Roman" w:cs="Arial"/>
        </w:rPr>
      </w:pPr>
    </w:p>
    <w:p w:rsidRPr="003015B1" w:rsidR="000F0AD6" w:rsidP="000F0AD6" w:rsidRDefault="000F0AD6">
      <w:pPr>
        <w:ind w:firstLine="708"/>
        <w:jc w:val="both"/>
        <w:rPr>
          <w:rFonts w:ascii="Arial" w:hAnsi="Arial" w:eastAsia="Times New Roman" w:cs="Arial"/>
        </w:rPr>
      </w:pPr>
      <w:r w:rsidRPr="003015B1">
        <w:rPr>
          <w:rFonts w:ascii="Arial" w:hAnsi="Arial" w:eastAsia="Times New Roman" w:cs="Arial"/>
        </w:rPr>
        <w:t xml:space="preserve">Na poseban upis suda stečajni upravitelj ističe da ostaje kod navoda iz svog izvješća od </w:t>
      </w:r>
      <w:r w:rsidRPr="003015B1" w:rsidR="003015B1">
        <w:rPr>
          <w:rFonts w:ascii="Arial" w:hAnsi="Arial" w:eastAsia="Times New Roman" w:cs="Arial"/>
        </w:rPr>
        <w:t>18. siječnja 2022</w:t>
      </w:r>
      <w:r w:rsidRPr="003015B1">
        <w:rPr>
          <w:rFonts w:ascii="Arial" w:hAnsi="Arial" w:eastAsia="Times New Roman" w:cs="Arial"/>
        </w:rPr>
        <w:t xml:space="preserve">. te dodaje da bivši direktor dužnika </w:t>
      </w:r>
      <w:r w:rsidRPr="003015B1" w:rsidR="003015B1">
        <w:rPr>
          <w:rFonts w:ascii="Arial" w:hAnsi="Arial" w:eastAsia="Times New Roman" w:cs="Arial"/>
        </w:rPr>
        <w:t xml:space="preserve">Marko </w:t>
      </w:r>
      <w:r w:rsidR="001C7F4C">
        <w:rPr>
          <w:rFonts w:ascii="Arial" w:hAnsi="Arial" w:eastAsia="Times New Roman" w:cs="Arial"/>
        </w:rPr>
        <w:t xml:space="preserve">Grubišić </w:t>
      </w:r>
      <w:r w:rsidRPr="003015B1">
        <w:rPr>
          <w:rFonts w:ascii="Arial" w:hAnsi="Arial" w:eastAsia="Times New Roman" w:cs="Arial"/>
        </w:rPr>
        <w:t xml:space="preserve">ni do današnjeg ročišta nije postupio po nalogu suda iz gore navedenog pravomoćnog rješenja. </w:t>
      </w:r>
    </w:p>
    <w:p w:rsidRPr="000F0AD6" w:rsidR="000F0AD6" w:rsidP="000F0AD6" w:rsidRDefault="000F0AD6">
      <w:pPr>
        <w:ind w:firstLine="708"/>
        <w:jc w:val="both"/>
        <w:rPr>
          <w:rFonts w:ascii="Arial" w:hAnsi="Arial" w:eastAsia="Times New Roman" w:cs="Arial"/>
          <w:color w:val="FF0000"/>
        </w:rPr>
      </w:pPr>
    </w:p>
    <w:p w:rsidR="00F15DCA" w:rsidP="00F15DCA" w:rsidRDefault="00F15DCA">
      <w:pPr>
        <w:ind w:firstLine="708"/>
        <w:jc w:val="both"/>
        <w:rPr>
          <w:rFonts w:ascii="Arial" w:hAnsi="Arial" w:eastAsia="Times New Roman" w:cs="Arial"/>
        </w:rPr>
      </w:pPr>
      <w:r w:rsidRPr="00951EE0">
        <w:rPr>
          <w:rFonts w:ascii="Arial" w:hAnsi="Arial" w:eastAsia="Times New Roman" w:cs="Arial"/>
        </w:rPr>
        <w:t>Utvrđuje se da je stečajn</w:t>
      </w:r>
      <w:r w:rsidR="00713D53">
        <w:rPr>
          <w:rFonts w:ascii="Arial" w:hAnsi="Arial" w:eastAsia="Times New Roman" w:cs="Arial"/>
        </w:rPr>
        <w:t xml:space="preserve">i </w:t>
      </w:r>
      <w:r w:rsidRPr="00951EE0" w:rsidR="00A8163B">
        <w:rPr>
          <w:rFonts w:ascii="Arial" w:hAnsi="Arial" w:eastAsia="Times New Roman" w:cs="Arial"/>
        </w:rPr>
        <w:t>u</w:t>
      </w:r>
      <w:r w:rsidRPr="00951EE0">
        <w:rPr>
          <w:rFonts w:ascii="Arial" w:hAnsi="Arial" w:eastAsia="Times New Roman" w:cs="Arial"/>
        </w:rPr>
        <w:t>pravitel</w:t>
      </w:r>
      <w:r w:rsidR="00713D53">
        <w:rPr>
          <w:rFonts w:ascii="Arial" w:hAnsi="Arial" w:eastAsia="Times New Roman" w:cs="Arial"/>
        </w:rPr>
        <w:t xml:space="preserve">j </w:t>
      </w:r>
      <w:r w:rsidRPr="00951EE0">
        <w:rPr>
          <w:rFonts w:ascii="Arial" w:hAnsi="Arial" w:eastAsia="Times New Roman" w:cs="Arial"/>
        </w:rPr>
        <w:t xml:space="preserve">podneskom od </w:t>
      </w:r>
      <w:r w:rsidR="00813CB7">
        <w:rPr>
          <w:rFonts w:ascii="Arial" w:hAnsi="Arial" w:eastAsia="Times New Roman" w:cs="Arial"/>
        </w:rPr>
        <w:t xml:space="preserve">18. siječnja 2022. </w:t>
      </w:r>
      <w:r w:rsidRPr="00951EE0">
        <w:rPr>
          <w:rFonts w:ascii="Arial" w:hAnsi="Arial" w:eastAsia="Times New Roman" w:cs="Arial"/>
        </w:rPr>
        <w:t>dostav</w:t>
      </w:r>
      <w:r w:rsidRPr="00951EE0" w:rsidR="005E460E">
        <w:rPr>
          <w:rFonts w:ascii="Arial" w:hAnsi="Arial" w:eastAsia="Times New Roman" w:cs="Arial"/>
        </w:rPr>
        <w:t>i</w:t>
      </w:r>
      <w:r w:rsidR="00713D53">
        <w:rPr>
          <w:rFonts w:ascii="Arial" w:hAnsi="Arial" w:eastAsia="Times New Roman" w:cs="Arial"/>
        </w:rPr>
        <w:t>o</w:t>
      </w:r>
      <w:r w:rsidRPr="00951EE0" w:rsidR="00AB1C62">
        <w:rPr>
          <w:rFonts w:ascii="Arial" w:hAnsi="Arial" w:eastAsia="Times New Roman" w:cs="Arial"/>
        </w:rPr>
        <w:t xml:space="preserve"> </w:t>
      </w:r>
      <w:r w:rsidRPr="00951EE0">
        <w:rPr>
          <w:rFonts w:ascii="Arial" w:hAnsi="Arial" w:eastAsia="Times New Roman" w:cs="Arial"/>
        </w:rPr>
        <w:t>u spis izvješće o gospodarskom položaju stečajnog dužnika i njegovim uzrocima, a koji podnesak je</w:t>
      </w:r>
      <w:r w:rsidR="00F05360">
        <w:rPr>
          <w:rFonts w:ascii="Arial" w:hAnsi="Arial" w:eastAsia="Times New Roman" w:cs="Arial"/>
        </w:rPr>
        <w:t xml:space="preserve"> </w:t>
      </w:r>
      <w:r w:rsidR="00813CB7">
        <w:rPr>
          <w:rFonts w:ascii="Arial" w:hAnsi="Arial" w:eastAsia="Times New Roman" w:cs="Arial"/>
        </w:rPr>
        <w:t xml:space="preserve">19. siječnja 2022. </w:t>
      </w:r>
      <w:r w:rsidRPr="00951EE0">
        <w:rPr>
          <w:rFonts w:ascii="Arial" w:hAnsi="Arial" w:eastAsia="Times New Roman" w:cs="Arial"/>
        </w:rPr>
        <w:t>objavljen</w:t>
      </w:r>
      <w:r w:rsidRPr="00951EE0" w:rsidR="00AB1C62">
        <w:rPr>
          <w:rFonts w:ascii="Arial" w:hAnsi="Arial" w:eastAsia="Times New Roman" w:cs="Arial"/>
        </w:rPr>
        <w:t xml:space="preserve"> </w:t>
      </w:r>
      <w:r w:rsidR="00F05360">
        <w:rPr>
          <w:rFonts w:ascii="Arial" w:hAnsi="Arial" w:eastAsia="Times New Roman" w:cs="Arial"/>
        </w:rPr>
        <w:t>n</w:t>
      </w:r>
      <w:r w:rsidRPr="00951EE0">
        <w:rPr>
          <w:rFonts w:ascii="Arial" w:hAnsi="Arial" w:eastAsia="Times New Roman" w:cs="Arial"/>
        </w:rPr>
        <w:t>a mrežnoj stranici e-Oglasna ploča sudova</w:t>
      </w:r>
      <w:r w:rsidRPr="00951EE0" w:rsidR="00AB1C62">
        <w:rPr>
          <w:rFonts w:ascii="Arial" w:hAnsi="Arial" w:eastAsia="Times New Roman" w:cs="Arial"/>
        </w:rPr>
        <w:t xml:space="preserve">. </w:t>
      </w:r>
      <w:r w:rsidRPr="00951EE0" w:rsidR="00A8163B">
        <w:rPr>
          <w:rFonts w:ascii="Arial" w:hAnsi="Arial" w:eastAsia="Times New Roman" w:cs="Arial"/>
        </w:rPr>
        <w:t xml:space="preserve"> </w:t>
      </w:r>
      <w:r w:rsidRPr="00951EE0">
        <w:rPr>
          <w:rFonts w:ascii="Arial" w:hAnsi="Arial" w:eastAsia="Times New Roman" w:cs="Arial"/>
        </w:rPr>
        <w:t xml:space="preserve">  </w:t>
      </w:r>
    </w:p>
    <w:p w:rsidR="0001038B" w:rsidP="00F15DCA" w:rsidRDefault="0001038B">
      <w:pPr>
        <w:ind w:firstLine="708"/>
        <w:jc w:val="both"/>
        <w:rPr>
          <w:rFonts w:ascii="Arial" w:hAnsi="Arial" w:eastAsia="Times New Roman" w:cs="Arial"/>
        </w:rPr>
      </w:pPr>
    </w:p>
    <w:p w:rsidRPr="00951EE0" w:rsidR="0001038B" w:rsidP="00F15DCA" w:rsidRDefault="0001038B">
      <w:pPr>
        <w:ind w:firstLine="708"/>
        <w:jc w:val="both"/>
        <w:rPr>
          <w:rFonts w:ascii="Arial" w:hAnsi="Arial" w:eastAsia="Times New Roman" w:cs="Arial"/>
        </w:rPr>
      </w:pPr>
      <w:r>
        <w:rPr>
          <w:rFonts w:ascii="Arial" w:hAnsi="Arial" w:eastAsia="Times New Roman" w:cs="Arial"/>
        </w:rPr>
        <w:t>Utvrđuje se da je 2. veljače 2022. u spis zaprimljen podnesak stečajnog i razlučnog vjerovnika DDM INVEST III AG, LANDIS+GYR STRASSE 1, 6300 ZUG, Švicarska, po punomoćniku Davoru Jonjiću, odvjetniku u Zagrebu, a koji podnesak je istog dana objavljen n</w:t>
      </w:r>
      <w:r w:rsidRPr="00951EE0">
        <w:rPr>
          <w:rFonts w:ascii="Arial" w:hAnsi="Arial" w:eastAsia="Times New Roman" w:cs="Arial"/>
        </w:rPr>
        <w:t>a mrežnoj stranici e-Oglasna ploča sudova</w:t>
      </w:r>
      <w:r>
        <w:rPr>
          <w:rFonts w:ascii="Arial" w:hAnsi="Arial" w:eastAsia="Times New Roman" w:cs="Arial"/>
        </w:rPr>
        <w:t xml:space="preserve"> te koji se čita. </w:t>
      </w:r>
    </w:p>
    <w:p w:rsidR="00235E37" w:rsidP="00235E37" w:rsidRDefault="00235E37">
      <w:pPr>
        <w:ind w:firstLine="708"/>
        <w:jc w:val="both"/>
        <w:rPr>
          <w:rFonts w:ascii="Arial" w:hAnsi="Arial" w:eastAsia="Times New Roman" w:cs="Arial"/>
        </w:rPr>
      </w:pPr>
    </w:p>
    <w:p w:rsidRPr="00951EE0" w:rsidR="00235E37" w:rsidP="00235E37" w:rsidRDefault="00235E37">
      <w:pPr>
        <w:ind w:firstLine="708"/>
        <w:jc w:val="both"/>
        <w:rPr>
          <w:rFonts w:ascii="Arial" w:hAnsi="Arial" w:eastAsia="Times New Roman" w:cs="Arial"/>
        </w:rPr>
      </w:pPr>
      <w:r>
        <w:rPr>
          <w:rFonts w:ascii="Arial" w:hAnsi="Arial" w:eastAsia="Times New Roman" w:cs="Arial"/>
        </w:rPr>
        <w:t>Utvrđuje se da je 2. veljače 2022. u spis zaprimljen podnesak stečajnog i razlučnog vjerovnika H-ABUDCO d.o.o., Zagreb, a koji podnesak je istog dana objavljen n</w:t>
      </w:r>
      <w:r w:rsidRPr="00951EE0">
        <w:rPr>
          <w:rFonts w:ascii="Arial" w:hAnsi="Arial" w:eastAsia="Times New Roman" w:cs="Arial"/>
        </w:rPr>
        <w:t>a mrežnoj stranici e-Oglasna ploča sudova</w:t>
      </w:r>
      <w:r>
        <w:rPr>
          <w:rFonts w:ascii="Arial" w:hAnsi="Arial" w:eastAsia="Times New Roman" w:cs="Arial"/>
        </w:rPr>
        <w:t xml:space="preserve"> te koji se čita. </w:t>
      </w:r>
    </w:p>
    <w:p w:rsidR="00235E37" w:rsidP="00F15DCA" w:rsidRDefault="00235E37">
      <w:pPr>
        <w:spacing w:before="200"/>
        <w:ind w:firstLine="708"/>
        <w:jc w:val="both"/>
        <w:rPr>
          <w:rFonts w:ascii="Arial" w:hAnsi="Arial" w:eastAsia="Times New Roman" w:cs="Arial"/>
        </w:rPr>
      </w:pPr>
    </w:p>
    <w:p w:rsidR="00F15DCA" w:rsidP="00F15DCA" w:rsidRDefault="00F15DCA">
      <w:pPr>
        <w:spacing w:before="200"/>
        <w:ind w:firstLine="708"/>
        <w:jc w:val="both"/>
        <w:rPr>
          <w:rFonts w:ascii="Arial" w:hAnsi="Arial" w:eastAsia="Times New Roman" w:cs="Arial"/>
        </w:rPr>
      </w:pPr>
      <w:r w:rsidRPr="00951EE0">
        <w:rPr>
          <w:rFonts w:ascii="Arial" w:hAnsi="Arial" w:eastAsia="Times New Roman" w:cs="Arial"/>
        </w:rPr>
        <w:t>Poziva se stečajn</w:t>
      </w:r>
      <w:r w:rsidR="00713D53">
        <w:rPr>
          <w:rFonts w:ascii="Arial" w:hAnsi="Arial" w:eastAsia="Times New Roman" w:cs="Arial"/>
        </w:rPr>
        <w:t xml:space="preserve">i </w:t>
      </w:r>
      <w:r w:rsidRPr="00951EE0">
        <w:rPr>
          <w:rFonts w:ascii="Arial" w:hAnsi="Arial" w:eastAsia="Times New Roman" w:cs="Arial"/>
        </w:rPr>
        <w:t>upravitelj</w:t>
      </w:r>
      <w:r w:rsidRPr="00951EE0" w:rsidR="00AB1C62">
        <w:rPr>
          <w:rFonts w:ascii="Arial" w:hAnsi="Arial" w:eastAsia="Times New Roman" w:cs="Arial"/>
        </w:rPr>
        <w:t xml:space="preserve"> </w:t>
      </w:r>
      <w:r w:rsidRPr="00951EE0">
        <w:rPr>
          <w:rFonts w:ascii="Arial" w:hAnsi="Arial" w:eastAsia="Times New Roman" w:cs="Arial"/>
        </w:rPr>
        <w:t>podnijeti prisutn</w:t>
      </w:r>
      <w:r w:rsidR="00072720">
        <w:rPr>
          <w:rFonts w:ascii="Arial" w:hAnsi="Arial" w:eastAsia="Times New Roman" w:cs="Arial"/>
        </w:rPr>
        <w:t>i</w:t>
      </w:r>
      <w:r w:rsidR="00D46F4C">
        <w:rPr>
          <w:rFonts w:ascii="Arial" w:hAnsi="Arial" w:eastAsia="Times New Roman" w:cs="Arial"/>
        </w:rPr>
        <w:t>m vjerovni</w:t>
      </w:r>
      <w:r w:rsidR="00072720">
        <w:rPr>
          <w:rFonts w:ascii="Arial" w:hAnsi="Arial" w:eastAsia="Times New Roman" w:cs="Arial"/>
        </w:rPr>
        <w:t xml:space="preserve">cima </w:t>
      </w:r>
      <w:r w:rsidRPr="00951EE0">
        <w:rPr>
          <w:rFonts w:ascii="Arial" w:hAnsi="Arial" w:eastAsia="Times New Roman" w:cs="Arial"/>
        </w:rPr>
        <w:t xml:space="preserve">izvješće o gospodarskom </w:t>
      </w:r>
      <w:r w:rsidRPr="00951EE0">
        <w:rPr>
          <w:rFonts w:ascii="Arial" w:hAnsi="Arial" w:cs="Arial"/>
        </w:rPr>
        <w:t>položaju dužnika i njegovim uzrocima</w:t>
      </w:r>
      <w:r w:rsidRPr="00951EE0">
        <w:rPr>
          <w:rFonts w:ascii="Arial" w:hAnsi="Arial" w:eastAsia="Times New Roman" w:cs="Arial"/>
        </w:rPr>
        <w:t>.</w:t>
      </w:r>
    </w:p>
    <w:p w:rsidRPr="00951EE0" w:rsidR="001C7F4C" w:rsidP="00F15DCA" w:rsidRDefault="001C7F4C">
      <w:pPr>
        <w:spacing w:before="200"/>
        <w:ind w:firstLine="708"/>
        <w:jc w:val="both"/>
        <w:rPr>
          <w:rFonts w:ascii="Arial" w:hAnsi="Arial" w:eastAsia="Times New Roman" w:cs="Arial"/>
        </w:rPr>
      </w:pPr>
      <w:r>
        <w:rPr>
          <w:rFonts w:ascii="Arial" w:hAnsi="Arial" w:eastAsia="Times New Roman" w:cs="Arial"/>
        </w:rPr>
        <w:t xml:space="preserve">Utvrđuje se da je u ovom trenutku u sudnicu pristupio Zoran Delić u svojstvu javnosti. </w:t>
      </w:r>
    </w:p>
    <w:p w:rsidR="00F05360" w:rsidP="00713D53" w:rsidRDefault="00F15DCA">
      <w:pPr>
        <w:spacing w:before="200"/>
        <w:jc w:val="both"/>
        <w:rPr>
          <w:rFonts w:ascii="Arial" w:hAnsi="Arial" w:eastAsia="Times New Roman" w:cs="Arial"/>
        </w:rPr>
      </w:pPr>
      <w:r w:rsidRPr="00951EE0">
        <w:rPr>
          <w:rFonts w:ascii="Arial" w:hAnsi="Arial" w:eastAsia="Times New Roman" w:cs="Arial"/>
        </w:rPr>
        <w:tab/>
        <w:t>Utvrđuje se da stečajn</w:t>
      </w:r>
      <w:r w:rsidR="00713D53">
        <w:rPr>
          <w:rFonts w:ascii="Arial" w:hAnsi="Arial" w:eastAsia="Times New Roman" w:cs="Arial"/>
        </w:rPr>
        <w:t xml:space="preserve">i </w:t>
      </w:r>
      <w:r w:rsidRPr="00951EE0">
        <w:rPr>
          <w:rFonts w:ascii="Arial" w:hAnsi="Arial" w:eastAsia="Times New Roman" w:cs="Arial"/>
        </w:rPr>
        <w:t>upravitelj</w:t>
      </w:r>
      <w:r w:rsidRPr="00951EE0" w:rsidR="00AB1C62">
        <w:rPr>
          <w:rFonts w:ascii="Arial" w:hAnsi="Arial" w:eastAsia="Times New Roman" w:cs="Arial"/>
        </w:rPr>
        <w:t xml:space="preserve"> </w:t>
      </w:r>
      <w:r w:rsidRPr="00951EE0">
        <w:rPr>
          <w:rFonts w:ascii="Arial" w:hAnsi="Arial" w:eastAsia="Times New Roman" w:cs="Arial"/>
        </w:rPr>
        <w:t>usmeno iskaz</w:t>
      </w:r>
      <w:r w:rsidRPr="00951EE0" w:rsidR="00FB246A">
        <w:rPr>
          <w:rFonts w:ascii="Arial" w:hAnsi="Arial" w:eastAsia="Times New Roman" w:cs="Arial"/>
        </w:rPr>
        <w:t xml:space="preserve">uje </w:t>
      </w:r>
      <w:r w:rsidRPr="00951EE0">
        <w:rPr>
          <w:rFonts w:ascii="Arial" w:hAnsi="Arial" w:eastAsia="Times New Roman" w:cs="Arial"/>
        </w:rPr>
        <w:t xml:space="preserve">kao u pisanom izvješću od </w:t>
      </w:r>
      <w:r w:rsidR="00072720">
        <w:rPr>
          <w:rFonts w:ascii="Arial" w:hAnsi="Arial" w:eastAsia="Times New Roman" w:cs="Arial"/>
        </w:rPr>
        <w:t>18. siječnja 2022.</w:t>
      </w:r>
      <w:r w:rsidR="003D5755">
        <w:rPr>
          <w:rFonts w:ascii="Arial" w:hAnsi="Arial" w:eastAsia="Times New Roman" w:cs="Arial"/>
        </w:rPr>
        <w:t xml:space="preserve"> Nadalje, ističe da je od posljednjeg izvješća uspio saznati da se prema navodima HEP-a struja u poslovnom prostoru i dalje troši, čak pretpostavlja i da se plaća, ali i dalje nije uspio utvrditi tko se nalazi u kojem prostoru. Nadalje, na posebne upite suda odgovara da s obzirom na dosadašnju nesuradnju sa bivšim direktorom nema izgleda za nastavak poslovanja, te eventualnu izradu stečajnog plana. U odnosu na vozila koja prema potvrdi CVH ima 4, stečajni upravitelj ističe da ne zna gdje se ista nalaze, ali prema kazivanju bivšeg direktora ista su još ranije prodana, no nije dostavljena nikakva dokumentacija koja bi potvrđivala te navode. Stečajni upravitelj ističe da je do negdje listopada 2021. imao nekakvu komunikaciju s bivšim direktorom, no od tada, a osobito nakon što je VTS RH potvrdio rješenje o otvaranju stečaja nema nikakve komunikacije, niti sa bivšim di</w:t>
      </w:r>
      <w:r w:rsidR="002A0D99">
        <w:rPr>
          <w:rFonts w:ascii="Arial" w:hAnsi="Arial" w:eastAsia="Times New Roman" w:cs="Arial"/>
        </w:rPr>
        <w:t xml:space="preserve">rektorom niti sa knjigovodstvom. Iz tih razloga izvješće je sastavljeno na temelju javno dostupnih podataka, pa zbog toga nije utvrđeno niti na što se odnose potraživanja koja su iskazana u bilanci, niti jesu li ista naplativa. U odnosu pak na razlučna prava koja su stečena na nekretninama ističe je sukladno članku 168. Stečajnog zakona založno pravo koje je stekla RH (upis pod brojem Z-3059/19 i Z-6095/20) prestalo, te će stečajni upravitelj u tom smislu poduzeti odgovarajuće radnje. Nadalje, u odnosu na ovršne postupke koji se vode na određenim nekretninama, stečajni upravitelj ističe da nema saznanja u kojoj su fazi, ali da su na ovom ročištu prisutni punomoćnici ovrhovoditelja Eos Matrix d.o.o. i Podravske banke d.d., pa se isti mogu o tome izjasniti. Ujedno, u odnosu na parnične postupke koji se vode protiv dužnika ili koje dužnik vodi na aktivnoj strani, stečajni upravitelj ističe da se obvezuje nakon ovog ročišta utvrditi o kojim postupcima se točno radi, i u kojoj su fazi, pa predlaže da ga skupština vjerovnika ovlasti za angažiranje odvjetnika ako za to bude potrebe. </w:t>
      </w:r>
      <w:r w:rsidR="003D5755">
        <w:rPr>
          <w:rFonts w:ascii="Arial" w:hAnsi="Arial" w:eastAsia="Times New Roman" w:cs="Arial"/>
        </w:rPr>
        <w:t xml:space="preserve">  </w:t>
      </w:r>
      <w:r w:rsidR="00072720">
        <w:rPr>
          <w:rFonts w:ascii="Arial" w:hAnsi="Arial" w:eastAsia="Times New Roman" w:cs="Arial"/>
        </w:rPr>
        <w:t xml:space="preserve"> </w:t>
      </w:r>
    </w:p>
    <w:p w:rsidR="00B40414" w:rsidP="00072720" w:rsidRDefault="003D5755">
      <w:pPr>
        <w:spacing w:before="200"/>
        <w:ind w:firstLine="708"/>
        <w:jc w:val="both"/>
        <w:rPr>
          <w:rFonts w:ascii="Arial" w:hAnsi="Arial" w:eastAsia="Times New Roman" w:cs="Arial"/>
        </w:rPr>
      </w:pPr>
      <w:r>
        <w:rPr>
          <w:rFonts w:ascii="Arial" w:hAnsi="Arial" w:eastAsia="Times New Roman" w:cs="Arial"/>
        </w:rPr>
        <w:t xml:space="preserve">Prisutni </w:t>
      </w:r>
      <w:r w:rsidR="00B40414">
        <w:rPr>
          <w:rFonts w:ascii="Arial" w:hAnsi="Arial" w:eastAsia="Times New Roman" w:cs="Arial"/>
        </w:rPr>
        <w:t xml:space="preserve">zz RH, MFIN, navodi da prihvaća navode stečajnog upravitelja vezano za vrijeme stjecanja razlučnog prava na nakretninama dužnika u odnosu na ovog vjerovnika te ističe da je 14. listopada 2021. predloženo obustaviti postupak osiguranja u kojem je doneseno rješenje o osiguranju broj Ovr-476/2019 od 17. prosinca 2020., obzirom je pravo stečeno temeljem tog rješenja i u smislu čl. 168. SZ-a prestalo otvaranjem stečajnog postupka nad dužnika.   </w:t>
      </w:r>
    </w:p>
    <w:p w:rsidR="00BA7FE6" w:rsidP="00072720" w:rsidRDefault="00B40414">
      <w:pPr>
        <w:spacing w:before="200"/>
        <w:ind w:firstLine="708"/>
        <w:jc w:val="both"/>
        <w:rPr>
          <w:rFonts w:ascii="Arial" w:hAnsi="Arial" w:eastAsia="Times New Roman" w:cs="Arial"/>
        </w:rPr>
      </w:pPr>
      <w:r>
        <w:rPr>
          <w:rFonts w:ascii="Arial" w:hAnsi="Arial" w:eastAsia="Times New Roman" w:cs="Arial"/>
        </w:rPr>
        <w:t xml:space="preserve">Prisutni punomoćnik vjerovnika Eos Matrix d.o.o. navodi da je ovršni postupak koji se vodi pred Općinskim sudom u Makarskoj, Stalna služba u Imotskom, pod brojem Ovr-81/19 prekinut rješenjem od 6. prosinca 2021. i to dok je u tijeku bila druga dražba pred Finom u kojoj je nadmetanje trajalo do 8. prosinca 2021., a jedini ponuditelj </w:t>
      </w:r>
      <w:r w:rsidR="00640381">
        <w:rPr>
          <w:rFonts w:ascii="Arial" w:hAnsi="Arial" w:eastAsia="Times New Roman" w:cs="Arial"/>
        </w:rPr>
        <w:t xml:space="preserve">je bio upravo Eos Matrix d.o.o., koji je i dao ponudu. Rješenjem od 24. siječnja 2022. određen je nastavak postupka. Za drugi postupak koji se vodi pod brojem Ovr-96/19 je na iste dane doneseno rješenje o prekidu, a potom i o nastavku postupka, no taj postupak je tek bio u fazi da je obavljena procjena po sudskom vještaku. </w:t>
      </w:r>
    </w:p>
    <w:p w:rsidR="00B40414" w:rsidP="00072720" w:rsidRDefault="00BA7FE6">
      <w:pPr>
        <w:spacing w:before="200"/>
        <w:ind w:firstLine="708"/>
        <w:jc w:val="both"/>
        <w:rPr>
          <w:rFonts w:ascii="Arial" w:hAnsi="Arial" w:eastAsia="Times New Roman" w:cs="Arial"/>
        </w:rPr>
      </w:pPr>
      <w:r>
        <w:rPr>
          <w:rFonts w:ascii="Arial" w:hAnsi="Arial" w:eastAsia="Times New Roman" w:cs="Arial"/>
        </w:rPr>
        <w:t xml:space="preserve">Prisutni zamjenik punomoćnika Podravske banke d.d. ističe da se u ovom trenutku ne može izjasniti u kojoj je fazi postupak koji ovaj vjerovnik vodi kod istog suda pod brojem Ovr-79/19. </w:t>
      </w:r>
      <w:r w:rsidR="00640381">
        <w:rPr>
          <w:rFonts w:ascii="Arial" w:hAnsi="Arial" w:eastAsia="Times New Roman" w:cs="Arial"/>
        </w:rPr>
        <w:t xml:space="preserve"> </w:t>
      </w:r>
    </w:p>
    <w:p w:rsidR="008C0756" w:rsidP="00072720" w:rsidRDefault="008C0756">
      <w:pPr>
        <w:spacing w:before="200"/>
        <w:ind w:firstLine="708"/>
        <w:jc w:val="both"/>
        <w:rPr>
          <w:rFonts w:ascii="Arial" w:hAnsi="Arial" w:eastAsia="Times New Roman" w:cs="Arial"/>
        </w:rPr>
      </w:pPr>
      <w:r>
        <w:rPr>
          <w:rFonts w:ascii="Arial" w:hAnsi="Arial" w:eastAsia="Times New Roman" w:cs="Arial"/>
        </w:rPr>
        <w:t xml:space="preserve">Prisutni punomoćnik </w:t>
      </w:r>
      <w:r w:rsidRPr="00602410">
        <w:rPr>
          <w:rFonts w:ascii="Arial" w:hAnsi="Arial" w:cs="Arial"/>
        </w:rPr>
        <w:t>AMCO-ASSET MANAGEMENT COMPANY S.P.A</w:t>
      </w:r>
      <w:r>
        <w:rPr>
          <w:rFonts w:ascii="Arial" w:hAnsi="Arial" w:cs="Arial"/>
        </w:rPr>
        <w:t xml:space="preserve">. navodi da u odnosu na prijedlog vještačenja, da je isti nepotreban, jer odluke ne donosi skupština već razlučni vjerovnici, te se ta točka predlaže maknuti sa dnevnog reda. </w:t>
      </w:r>
      <w:r w:rsidR="006B7964">
        <w:rPr>
          <w:rFonts w:ascii="Arial" w:hAnsi="Arial" w:cs="Arial"/>
        </w:rPr>
        <w:t xml:space="preserve">Također predlaže da se makne i točka dnevnog reda u odnosu na stvarno nastale troškove stečajnog upravitelja jer o istima odlučuje sud, a ne skupština vjerovnika. </w:t>
      </w:r>
    </w:p>
    <w:p w:rsidRPr="008C0756" w:rsidR="00072720" w:rsidP="00072720" w:rsidRDefault="00072720">
      <w:pPr>
        <w:spacing w:before="200"/>
        <w:ind w:firstLine="708"/>
        <w:jc w:val="both"/>
        <w:rPr>
          <w:rFonts w:ascii="Arial" w:hAnsi="Arial" w:eastAsia="Times New Roman" w:cs="Arial"/>
        </w:rPr>
      </w:pPr>
      <w:r w:rsidRPr="008C0756">
        <w:rPr>
          <w:rFonts w:ascii="Arial" w:hAnsi="Arial" w:eastAsia="Times New Roman" w:cs="Arial"/>
        </w:rPr>
        <w:t>Utvrđuje se da su nakon provedene rasprave i izvršenog glasovanja jednoglasno donesene sljedeće</w:t>
      </w:r>
    </w:p>
    <w:p w:rsidR="00072720" w:rsidP="00072720" w:rsidRDefault="00072720">
      <w:pPr>
        <w:spacing w:before="200"/>
        <w:ind w:firstLine="708"/>
        <w:jc w:val="center"/>
        <w:rPr>
          <w:rFonts w:ascii="Arial" w:hAnsi="Arial" w:eastAsia="Times New Roman" w:cs="Arial"/>
        </w:rPr>
      </w:pPr>
      <w:r w:rsidRPr="00866CF3">
        <w:rPr>
          <w:rFonts w:ascii="Arial" w:hAnsi="Arial" w:eastAsia="Times New Roman" w:cs="Arial"/>
        </w:rPr>
        <w:t>ODLUKE</w:t>
      </w:r>
    </w:p>
    <w:p w:rsidRPr="004C2450" w:rsidR="00072720" w:rsidP="00072720" w:rsidRDefault="00072720">
      <w:pPr>
        <w:autoSpaceDE w:val="false"/>
        <w:autoSpaceDN w:val="false"/>
        <w:adjustRightInd w:val="false"/>
        <w:rPr>
          <w:rFonts w:cs="Times New Roman"/>
        </w:rPr>
      </w:pPr>
    </w:p>
    <w:p w:rsidR="00072720" w:rsidP="00072720" w:rsidRDefault="00072720">
      <w:pPr>
        <w:autoSpaceDE w:val="false"/>
        <w:autoSpaceDN w:val="false"/>
        <w:adjustRightInd w:val="false"/>
        <w:spacing w:after="82"/>
        <w:ind w:firstLine="708"/>
        <w:jc w:val="both"/>
        <w:rPr>
          <w:rFonts w:ascii="Arial" w:hAnsi="Arial" w:cs="Arial"/>
        </w:rPr>
      </w:pPr>
      <w:r w:rsidRPr="009B5D17">
        <w:rPr>
          <w:rFonts w:ascii="Arial" w:hAnsi="Arial" w:cs="Arial"/>
        </w:rPr>
        <w:t xml:space="preserve">I. </w:t>
      </w:r>
      <w:r w:rsidRPr="009B5D17" w:rsidR="00AE6B31">
        <w:rPr>
          <w:rFonts w:ascii="Arial" w:hAnsi="Arial" w:cs="Arial"/>
        </w:rPr>
        <w:t>Prihvaća se izvješće stečajnog upravitelja o gospodarskom položaju dužnika i njegovim uzrocima te se odobravaju do sada poduzete radnje stečajnog upravitelja</w:t>
      </w:r>
      <w:r w:rsidRPr="009B5D17">
        <w:rPr>
          <w:rFonts w:ascii="Arial" w:hAnsi="Arial" w:cs="Arial"/>
        </w:rPr>
        <w:t xml:space="preserve">.  </w:t>
      </w:r>
    </w:p>
    <w:p w:rsidRPr="009B5D17" w:rsidR="00072720" w:rsidP="00072720" w:rsidRDefault="00AE6B31">
      <w:pPr>
        <w:autoSpaceDE w:val="false"/>
        <w:autoSpaceDN w:val="false"/>
        <w:adjustRightInd w:val="false"/>
        <w:spacing w:after="82"/>
        <w:ind w:firstLine="708"/>
        <w:jc w:val="both"/>
        <w:rPr>
          <w:rFonts w:ascii="Arial" w:hAnsi="Arial" w:cs="Arial"/>
        </w:rPr>
      </w:pPr>
      <w:r w:rsidRPr="009B5D17">
        <w:rPr>
          <w:rFonts w:ascii="Arial" w:hAnsi="Arial" w:cs="Arial"/>
        </w:rPr>
        <w:t>II. Utvrđuje se da nema mogućnosti za nastavak poslovanja stečajnog dužnika.</w:t>
      </w:r>
    </w:p>
    <w:p w:rsidRPr="009B5D17" w:rsidR="008439EB" w:rsidP="00072720" w:rsidRDefault="008439EB">
      <w:pPr>
        <w:autoSpaceDE w:val="false"/>
        <w:autoSpaceDN w:val="false"/>
        <w:adjustRightInd w:val="false"/>
        <w:spacing w:after="82"/>
        <w:ind w:firstLine="708"/>
        <w:jc w:val="both"/>
        <w:rPr>
          <w:rFonts w:ascii="Arial" w:hAnsi="Arial" w:cs="Arial"/>
        </w:rPr>
      </w:pPr>
      <w:r w:rsidRPr="009B5D17">
        <w:rPr>
          <w:rFonts w:ascii="Arial" w:hAnsi="Arial" w:cs="Arial"/>
        </w:rPr>
        <w:t>III. Prihvaća se predračun troškova stečajnog postupka od 17. siječnja 2022. za razdoblje od 23. rujna 2021. do 31. prosinca 2021. te se daje odobrenje na taj predračun.</w:t>
      </w:r>
    </w:p>
    <w:p w:rsidR="009F4CD4" w:rsidP="008C0756" w:rsidRDefault="00072720">
      <w:pPr>
        <w:autoSpaceDE w:val="false"/>
        <w:autoSpaceDN w:val="false"/>
        <w:adjustRightInd w:val="false"/>
        <w:spacing w:after="82"/>
        <w:ind w:firstLine="708"/>
        <w:jc w:val="both"/>
        <w:rPr>
          <w:rFonts w:ascii="Arial" w:hAnsi="Arial" w:cs="Arial"/>
        </w:rPr>
      </w:pPr>
      <w:r w:rsidRPr="009B5D17">
        <w:rPr>
          <w:rFonts w:ascii="Arial" w:hAnsi="Arial" w:cs="Arial"/>
        </w:rPr>
        <w:t xml:space="preserve">IV. </w:t>
      </w:r>
      <w:r w:rsidRPr="009B5D17" w:rsidR="00E35A59">
        <w:rPr>
          <w:rFonts w:ascii="Arial" w:hAnsi="Arial" w:cs="Arial"/>
        </w:rPr>
        <w:t>Upućuje se stečajni upravitelj sva nenaplaćena potraživanja stečajnog dužnika ispitati, i to prije svega izvjesnost i mogućnost naplate, te nakon toga prvenstveno mirnim putem pokušati naplatiti ista, a ako ne uspije, za potraživanja za koja utvrdi da su u zastari izvršiti otpis u knjigovodstvu dužnika, a za ona koja nisu u zastari, ako ocijeni da je to moguće naplatiti ih prisilnim putem</w:t>
      </w:r>
      <w:r w:rsidR="009F4CD4">
        <w:rPr>
          <w:rFonts w:ascii="Arial" w:hAnsi="Arial" w:cs="Arial"/>
        </w:rPr>
        <w:t xml:space="preserve">, a za ona za koja bude potrebno pokretati parnične postupke stečajni upravitelj će predložiti održavanje posebne skupštine vjerovnika. Isto vrijedi i za ostale parnične postupke koje se vode protiv dužnika ili u kojima je dužnik na aktivnoj strani. </w:t>
      </w:r>
    </w:p>
    <w:p w:rsidRPr="006B7964" w:rsidR="00E35A59" w:rsidP="006B7964" w:rsidRDefault="009F4CD4">
      <w:pPr>
        <w:autoSpaceDE w:val="false"/>
        <w:autoSpaceDN w:val="false"/>
        <w:adjustRightInd w:val="false"/>
        <w:spacing w:after="82"/>
        <w:ind w:firstLine="708"/>
        <w:jc w:val="both"/>
        <w:rPr>
          <w:rFonts w:ascii="Arial" w:hAnsi="Arial" w:cs="Arial"/>
        </w:rPr>
      </w:pPr>
      <w:r>
        <w:rPr>
          <w:rFonts w:ascii="Arial" w:hAnsi="Arial" w:cs="Arial"/>
        </w:rPr>
        <w:t xml:space="preserve">V. Upućuje se stečajni upravitelj dodatno ispitati i utvrditi sve činjenice vezano za poslovne prostore u vlasništvu stečajnog dužnika, tko je u njihovom posjedu, tko i kome plaća zakupninu, kao i režijske troškove.  </w:t>
      </w:r>
    </w:p>
    <w:p w:rsidR="00E35A59" w:rsidP="00072720" w:rsidRDefault="00E35A59">
      <w:pPr>
        <w:rPr>
          <w:rFonts w:ascii="Arial" w:hAnsi="Arial" w:eastAsia="Times New Roman" w:cs="Arial"/>
          <w:color w:val="FF0000"/>
        </w:rPr>
      </w:pPr>
    </w:p>
    <w:p w:rsidRPr="00544BAE" w:rsidR="00072720" w:rsidP="00072720" w:rsidRDefault="00072720">
      <w:pPr>
        <w:rPr>
          <w:rFonts w:ascii="Arial" w:hAnsi="Arial" w:eastAsia="Times New Roman" w:cs="Arial"/>
        </w:rPr>
      </w:pPr>
      <w:r w:rsidRPr="00596131">
        <w:rPr>
          <w:rFonts w:ascii="Arial" w:hAnsi="Arial" w:eastAsia="Times New Roman" w:cs="Arial"/>
          <w:color w:val="FF0000"/>
        </w:rPr>
        <w:tab/>
      </w:r>
      <w:r w:rsidRPr="00544BAE">
        <w:rPr>
          <w:rFonts w:ascii="Arial" w:hAnsi="Arial" w:eastAsia="Times New Roman" w:cs="Arial"/>
        </w:rPr>
        <w:t xml:space="preserve">Drugih prijedloga za raspravu i donošenje odluka nema. </w:t>
      </w:r>
    </w:p>
    <w:p w:rsidRPr="00596131" w:rsidR="00072720" w:rsidP="00072720" w:rsidRDefault="00072720">
      <w:pPr>
        <w:jc w:val="both"/>
        <w:rPr>
          <w:rFonts w:ascii="Arial" w:hAnsi="Arial" w:eastAsia="Times New Roman" w:cs="Arial"/>
          <w:color w:val="FF0000"/>
        </w:rPr>
      </w:pPr>
    </w:p>
    <w:p w:rsidRPr="00866CF3" w:rsidR="00072720" w:rsidP="00072720" w:rsidRDefault="00072720">
      <w:pPr>
        <w:ind w:firstLine="708"/>
        <w:jc w:val="both"/>
        <w:rPr>
          <w:rFonts w:ascii="Arial" w:hAnsi="Arial" w:eastAsia="Times New Roman" w:cs="Arial"/>
        </w:rPr>
      </w:pPr>
      <w:r w:rsidRPr="00866CF3">
        <w:rPr>
          <w:rFonts w:ascii="Arial" w:hAnsi="Arial" w:eastAsia="Times New Roman" w:cs="Arial"/>
        </w:rPr>
        <w:t>Prisutn</w:t>
      </w:r>
      <w:r>
        <w:rPr>
          <w:rFonts w:ascii="Arial" w:hAnsi="Arial" w:eastAsia="Times New Roman" w:cs="Arial"/>
        </w:rPr>
        <w:t>i</w:t>
      </w:r>
      <w:r w:rsidRPr="00866CF3">
        <w:rPr>
          <w:rFonts w:ascii="Arial" w:hAnsi="Arial" w:eastAsia="Times New Roman" w:cs="Arial"/>
        </w:rPr>
        <w:t xml:space="preserve"> izjavljuju da nemaju nikakvih primjedbi na sadržaj ovog zapisnika.</w:t>
      </w:r>
    </w:p>
    <w:p w:rsidRPr="00866CF3" w:rsidR="00072720" w:rsidP="00072720" w:rsidRDefault="00072720">
      <w:pPr>
        <w:jc w:val="both"/>
        <w:rPr>
          <w:rFonts w:ascii="Arial" w:hAnsi="Arial" w:eastAsia="Times New Roman" w:cs="Arial"/>
        </w:rPr>
      </w:pPr>
    </w:p>
    <w:p w:rsidRPr="00866CF3" w:rsidR="00072720" w:rsidP="00072720" w:rsidRDefault="00072720">
      <w:pPr>
        <w:ind w:firstLine="708"/>
        <w:jc w:val="both"/>
        <w:rPr>
          <w:rFonts w:ascii="Arial" w:hAnsi="Arial" w:eastAsia="Times New Roman" w:cs="Arial"/>
        </w:rPr>
      </w:pPr>
      <w:r w:rsidRPr="00866CF3">
        <w:rPr>
          <w:rFonts w:ascii="Arial" w:hAnsi="Arial" w:eastAsia="Times New Roman" w:cs="Arial"/>
        </w:rPr>
        <w:t>Sud donosi</w:t>
      </w:r>
    </w:p>
    <w:p w:rsidRPr="00866CF3" w:rsidR="00072720" w:rsidP="00072720" w:rsidRDefault="00072720">
      <w:pPr>
        <w:ind w:firstLine="708"/>
        <w:jc w:val="both"/>
        <w:rPr>
          <w:rFonts w:ascii="Arial" w:hAnsi="Arial" w:eastAsia="Times New Roman" w:cs="Arial"/>
        </w:rPr>
      </w:pPr>
    </w:p>
    <w:p w:rsidRPr="00866CF3" w:rsidR="00072720" w:rsidP="00072720" w:rsidRDefault="00072720">
      <w:pPr>
        <w:jc w:val="center"/>
        <w:rPr>
          <w:rFonts w:ascii="Arial" w:hAnsi="Arial" w:cs="Arial"/>
        </w:rPr>
      </w:pPr>
      <w:r w:rsidRPr="00866CF3">
        <w:rPr>
          <w:rFonts w:ascii="Arial" w:hAnsi="Arial" w:cs="Arial"/>
        </w:rPr>
        <w:t>z a k l j u č a k</w:t>
      </w:r>
    </w:p>
    <w:p w:rsidRPr="00866CF3" w:rsidR="00072720" w:rsidP="00072720" w:rsidRDefault="00072720">
      <w:pPr>
        <w:tabs>
          <w:tab w:val="left" w:pos="2925"/>
        </w:tabs>
        <w:rPr>
          <w:rFonts w:ascii="Arial" w:hAnsi="Arial" w:eastAsia="Times New Roman" w:cs="Arial"/>
          <w:b/>
        </w:rPr>
      </w:pPr>
      <w:r w:rsidRPr="00866CF3">
        <w:rPr>
          <w:rFonts w:ascii="Arial" w:hAnsi="Arial" w:eastAsia="Times New Roman" w:cs="Arial"/>
          <w:b/>
        </w:rPr>
        <w:tab/>
      </w:r>
    </w:p>
    <w:p w:rsidR="00072720" w:rsidP="00072720" w:rsidRDefault="00072720">
      <w:pPr>
        <w:jc w:val="both"/>
        <w:rPr>
          <w:rFonts w:ascii="Arial" w:hAnsi="Arial" w:eastAsia="Times New Roman" w:cs="Arial"/>
        </w:rPr>
      </w:pPr>
      <w:r>
        <w:rPr>
          <w:rFonts w:ascii="Arial" w:hAnsi="Arial" w:eastAsia="Times New Roman" w:cs="Arial"/>
        </w:rPr>
        <w:tab/>
      </w:r>
      <w:r w:rsidRPr="00377398">
        <w:rPr>
          <w:rFonts w:ascii="Arial" w:hAnsi="Arial" w:eastAsia="Times New Roman" w:cs="Arial"/>
        </w:rPr>
        <w:t>Upućuje se stečajni upravitelj postupiti u skladu s danas donesenim odlukama od strane skupštine vjerovnika</w:t>
      </w:r>
      <w:r w:rsidR="006B7964">
        <w:rPr>
          <w:rFonts w:ascii="Arial" w:hAnsi="Arial" w:eastAsia="Times New Roman" w:cs="Arial"/>
        </w:rPr>
        <w:t xml:space="preserve">, dopuniti izvješće u odnosu na sve navedeno na današnjem ročištu (pokretnine, nekretnine, potraživanja, zakup, ovršni i parnični postupci, te vrijeme stjecanja razlučnih prava RH), </w:t>
      </w:r>
      <w:r w:rsidRPr="00377398">
        <w:rPr>
          <w:rFonts w:ascii="Arial" w:hAnsi="Arial" w:eastAsia="Times New Roman" w:cs="Arial"/>
        </w:rPr>
        <w:t>te o poduzetim radnjama obavijestiti sud u sklopu svojih redovitih izvješća</w:t>
      </w:r>
      <w:r>
        <w:rPr>
          <w:rFonts w:ascii="Arial" w:hAnsi="Arial" w:eastAsia="Times New Roman" w:cs="Arial"/>
        </w:rPr>
        <w:t>.</w:t>
      </w:r>
    </w:p>
    <w:p w:rsidRPr="00866CF3" w:rsidR="00072720" w:rsidP="00072720" w:rsidRDefault="00072720">
      <w:pPr>
        <w:jc w:val="both"/>
        <w:rPr>
          <w:rFonts w:ascii="Arial" w:hAnsi="Arial" w:eastAsia="Times New Roman" w:cs="Arial"/>
        </w:rPr>
      </w:pPr>
    </w:p>
    <w:p w:rsidRPr="00866CF3" w:rsidR="0052449A" w:rsidP="0052449A" w:rsidRDefault="0052449A">
      <w:pPr>
        <w:ind w:firstLine="708"/>
        <w:jc w:val="both"/>
        <w:rPr>
          <w:rFonts w:ascii="Arial" w:hAnsi="Arial" w:eastAsia="Times New Roman" w:cs="Arial"/>
        </w:rPr>
      </w:pPr>
      <w:r w:rsidRPr="00866CF3">
        <w:rPr>
          <w:rFonts w:ascii="Arial" w:hAnsi="Arial" w:eastAsia="Times New Roman" w:cs="Arial"/>
        </w:rPr>
        <w:t>Sud donosi</w:t>
      </w:r>
    </w:p>
    <w:p w:rsidRPr="00866CF3" w:rsidR="0052449A" w:rsidP="0052449A" w:rsidRDefault="0052449A">
      <w:pPr>
        <w:ind w:firstLine="708"/>
        <w:jc w:val="both"/>
        <w:rPr>
          <w:rFonts w:ascii="Arial" w:hAnsi="Arial" w:eastAsia="Times New Roman" w:cs="Arial"/>
        </w:rPr>
      </w:pPr>
    </w:p>
    <w:p w:rsidRPr="00866CF3" w:rsidR="0052449A" w:rsidP="0052449A" w:rsidRDefault="0052449A">
      <w:pPr>
        <w:jc w:val="center"/>
        <w:rPr>
          <w:rFonts w:ascii="Arial" w:hAnsi="Arial" w:cs="Arial"/>
        </w:rPr>
      </w:pPr>
      <w:r w:rsidRPr="00866CF3">
        <w:rPr>
          <w:rFonts w:ascii="Arial" w:hAnsi="Arial" w:cs="Arial"/>
        </w:rPr>
        <w:t>z a k l j u č a k</w:t>
      </w:r>
    </w:p>
    <w:p w:rsidRPr="00866CF3" w:rsidR="0052449A" w:rsidP="0052449A" w:rsidRDefault="0052449A">
      <w:pPr>
        <w:tabs>
          <w:tab w:val="left" w:pos="2925"/>
        </w:tabs>
        <w:rPr>
          <w:rFonts w:ascii="Arial" w:hAnsi="Arial" w:eastAsia="Times New Roman" w:cs="Arial"/>
          <w:b/>
        </w:rPr>
      </w:pPr>
      <w:r w:rsidRPr="00866CF3">
        <w:rPr>
          <w:rFonts w:ascii="Arial" w:hAnsi="Arial" w:eastAsia="Times New Roman" w:cs="Arial"/>
          <w:b/>
        </w:rPr>
        <w:tab/>
      </w:r>
    </w:p>
    <w:p w:rsidR="0052449A" w:rsidP="00072720" w:rsidRDefault="0052449A">
      <w:pPr>
        <w:ind w:firstLine="708"/>
        <w:jc w:val="both"/>
        <w:rPr>
          <w:rFonts w:ascii="Arial" w:hAnsi="Arial" w:eastAsia="Times New Roman" w:cs="Arial"/>
        </w:rPr>
      </w:pPr>
      <w:r>
        <w:rPr>
          <w:rFonts w:ascii="Arial" w:hAnsi="Arial" w:eastAsia="Times New Roman" w:cs="Arial"/>
        </w:rPr>
        <w:t xml:space="preserve">Zapisnik s današnjeg ročišta bit će objavljena na mrežnoj stranici e-Oglasna ploča sudova. </w:t>
      </w:r>
    </w:p>
    <w:p w:rsidR="0052449A" w:rsidP="00072720" w:rsidRDefault="0052449A">
      <w:pPr>
        <w:ind w:firstLine="708"/>
        <w:jc w:val="both"/>
        <w:rPr>
          <w:rFonts w:ascii="Arial" w:hAnsi="Arial" w:eastAsia="Times New Roman" w:cs="Arial"/>
        </w:rPr>
      </w:pPr>
    </w:p>
    <w:p w:rsidRPr="00866CF3" w:rsidR="00072720" w:rsidP="00072720" w:rsidRDefault="00072720">
      <w:pPr>
        <w:ind w:firstLine="708"/>
        <w:jc w:val="both"/>
        <w:rPr>
          <w:rFonts w:ascii="Arial" w:hAnsi="Arial" w:eastAsia="Times New Roman" w:cs="Arial"/>
        </w:rPr>
      </w:pPr>
      <w:r w:rsidRPr="00866CF3">
        <w:rPr>
          <w:rFonts w:ascii="Arial" w:hAnsi="Arial" w:eastAsia="Times New Roman" w:cs="Arial"/>
        </w:rPr>
        <w:t xml:space="preserve">Izvještajno ročište dovršeno u </w:t>
      </w:r>
      <w:r>
        <w:rPr>
          <w:rFonts w:ascii="Arial" w:hAnsi="Arial" w:eastAsia="Times New Roman" w:cs="Arial"/>
        </w:rPr>
        <w:t>1</w:t>
      </w:r>
      <w:r w:rsidR="009F4CD4">
        <w:rPr>
          <w:rFonts w:ascii="Arial" w:hAnsi="Arial" w:eastAsia="Times New Roman" w:cs="Arial"/>
        </w:rPr>
        <w:t>4</w:t>
      </w:r>
      <w:r>
        <w:rPr>
          <w:rFonts w:ascii="Arial" w:hAnsi="Arial" w:eastAsia="Times New Roman" w:cs="Arial"/>
        </w:rPr>
        <w:t>:</w:t>
      </w:r>
      <w:r w:rsidR="006B7964">
        <w:rPr>
          <w:rFonts w:ascii="Arial" w:hAnsi="Arial" w:eastAsia="Times New Roman" w:cs="Arial"/>
        </w:rPr>
        <w:t>00</w:t>
      </w:r>
      <w:r w:rsidRPr="00866CF3">
        <w:rPr>
          <w:rFonts w:ascii="Arial" w:hAnsi="Arial" w:eastAsia="Times New Roman" w:cs="Arial"/>
        </w:rPr>
        <w:t xml:space="preserve"> sati. </w:t>
      </w:r>
    </w:p>
    <w:p w:rsidRPr="00866CF3" w:rsidR="00072720" w:rsidP="00072720" w:rsidRDefault="00072720">
      <w:pPr>
        <w:jc w:val="both"/>
        <w:rPr>
          <w:rFonts w:ascii="Arial" w:hAnsi="Arial" w:eastAsia="Times New Roman" w:cs="Arial"/>
        </w:rPr>
      </w:pPr>
    </w:p>
    <w:p w:rsidRPr="00866CF3" w:rsidR="00072720" w:rsidP="00072720" w:rsidRDefault="00072720">
      <w:pPr>
        <w:spacing w:after="200" w:line="276" w:lineRule="auto"/>
        <w:jc w:val="both"/>
        <w:rPr>
          <w:rFonts w:ascii="Arial" w:hAnsi="Arial" w:eastAsia="Calibri" w:cs="Arial"/>
          <w:color w:val="FF0000"/>
        </w:rPr>
      </w:pPr>
      <w:r w:rsidRPr="00866CF3">
        <w:rPr>
          <w:rFonts w:ascii="Arial" w:hAnsi="Arial" w:eastAsia="Calibri" w:cs="Arial"/>
        </w:rPr>
        <w:t>Sudac</w:t>
      </w:r>
      <w:r w:rsidRPr="00866CF3">
        <w:rPr>
          <w:rFonts w:ascii="Arial" w:hAnsi="Arial" w:eastAsia="Calibri" w:cs="Arial"/>
        </w:rPr>
        <w:tab/>
        <w:t xml:space="preserve"> </w:t>
      </w:r>
      <w:r w:rsidRPr="00866CF3">
        <w:rPr>
          <w:rFonts w:ascii="Arial" w:hAnsi="Arial" w:eastAsia="Calibri" w:cs="Arial"/>
        </w:rPr>
        <w:tab/>
        <w:t xml:space="preserve">       </w:t>
      </w:r>
      <w:r w:rsidRPr="00866CF3">
        <w:rPr>
          <w:rFonts w:ascii="Arial" w:hAnsi="Arial" w:eastAsia="Calibri" w:cs="Arial"/>
        </w:rPr>
        <w:tab/>
        <w:t xml:space="preserve">     </w:t>
      </w:r>
      <w:r w:rsidRPr="00866CF3">
        <w:rPr>
          <w:rFonts w:ascii="Arial" w:hAnsi="Arial" w:eastAsia="Calibri" w:cs="Arial"/>
        </w:rPr>
        <w:tab/>
      </w:r>
      <w:r w:rsidRPr="00866CF3">
        <w:rPr>
          <w:rFonts w:ascii="Arial" w:hAnsi="Arial" w:eastAsia="Calibri" w:cs="Arial"/>
        </w:rPr>
        <w:tab/>
      </w:r>
      <w:r w:rsidRPr="00866CF3">
        <w:rPr>
          <w:rFonts w:ascii="Arial" w:hAnsi="Arial" w:eastAsia="Calibri" w:cs="Arial"/>
        </w:rPr>
        <w:tab/>
      </w:r>
      <w:r w:rsidRPr="00866CF3">
        <w:rPr>
          <w:rFonts w:ascii="Arial" w:hAnsi="Arial" w:eastAsia="Calibri" w:cs="Arial"/>
        </w:rPr>
        <w:tab/>
      </w:r>
      <w:r w:rsidRPr="00866CF3">
        <w:rPr>
          <w:rFonts w:ascii="Arial" w:hAnsi="Arial" w:eastAsia="Calibri" w:cs="Arial"/>
        </w:rPr>
        <w:tab/>
        <w:t xml:space="preserve">                      Stečajni upravitelj </w:t>
      </w:r>
    </w:p>
    <w:p w:rsidRPr="00866CF3" w:rsidR="00072720" w:rsidP="00072720" w:rsidRDefault="00072720">
      <w:pPr>
        <w:spacing w:after="200" w:line="276" w:lineRule="auto"/>
        <w:ind w:firstLine="3"/>
        <w:jc w:val="both"/>
        <w:rPr>
          <w:rFonts w:ascii="Arial" w:hAnsi="Arial" w:eastAsia="Calibri" w:cs="Arial"/>
        </w:rPr>
      </w:pPr>
    </w:p>
    <w:p w:rsidRPr="00866CF3" w:rsidR="00072720" w:rsidP="00072720" w:rsidRDefault="00072720">
      <w:pPr>
        <w:spacing w:after="200" w:line="276" w:lineRule="auto"/>
        <w:ind w:firstLine="3"/>
        <w:jc w:val="both"/>
        <w:rPr>
          <w:rFonts w:ascii="Arial" w:hAnsi="Arial" w:cs="Arial"/>
        </w:rPr>
      </w:pPr>
      <w:r w:rsidRPr="00866CF3">
        <w:rPr>
          <w:rFonts w:ascii="Arial" w:hAnsi="Arial" w:eastAsia="Calibri" w:cs="Arial"/>
        </w:rPr>
        <w:t xml:space="preserve">Zapisničarka </w:t>
      </w:r>
      <w:r w:rsidRPr="00866CF3">
        <w:rPr>
          <w:rFonts w:ascii="Arial" w:hAnsi="Arial" w:eastAsia="Calibri" w:cs="Arial"/>
        </w:rPr>
        <w:tab/>
      </w:r>
      <w:r w:rsidRPr="00866CF3">
        <w:rPr>
          <w:rFonts w:ascii="Arial" w:hAnsi="Arial" w:eastAsia="Calibri" w:cs="Arial"/>
        </w:rPr>
        <w:tab/>
      </w:r>
      <w:r w:rsidRPr="00866CF3">
        <w:rPr>
          <w:rFonts w:ascii="Arial" w:hAnsi="Arial" w:eastAsia="Calibri" w:cs="Arial"/>
        </w:rPr>
        <w:tab/>
        <w:t xml:space="preserve">     </w:t>
      </w:r>
      <w:r w:rsidRPr="00866CF3">
        <w:rPr>
          <w:rFonts w:ascii="Arial" w:hAnsi="Arial" w:eastAsia="Calibri" w:cs="Arial"/>
        </w:rPr>
        <w:tab/>
      </w:r>
      <w:r w:rsidRPr="00866CF3">
        <w:rPr>
          <w:rFonts w:ascii="Arial" w:hAnsi="Arial" w:eastAsia="Calibri" w:cs="Arial"/>
        </w:rPr>
        <w:tab/>
      </w:r>
      <w:r w:rsidRPr="00866CF3">
        <w:rPr>
          <w:rFonts w:ascii="Arial" w:hAnsi="Arial" w:eastAsia="Calibri" w:cs="Arial"/>
        </w:rPr>
        <w:tab/>
      </w:r>
      <w:r w:rsidRPr="00866CF3">
        <w:rPr>
          <w:rFonts w:ascii="Arial" w:hAnsi="Arial" w:eastAsia="Calibri" w:cs="Arial"/>
        </w:rPr>
        <w:tab/>
      </w:r>
      <w:r w:rsidRPr="00866CF3">
        <w:rPr>
          <w:rFonts w:ascii="Arial" w:hAnsi="Arial" w:eastAsia="Calibri" w:cs="Arial"/>
        </w:rPr>
        <w:tab/>
        <w:t xml:space="preserve">           Vjerovni</w:t>
      </w:r>
      <w:r>
        <w:rPr>
          <w:rFonts w:ascii="Arial" w:hAnsi="Arial" w:eastAsia="Calibri" w:cs="Arial"/>
        </w:rPr>
        <w:t>ci</w:t>
      </w:r>
    </w:p>
    <w:p w:rsidRPr="00866CF3" w:rsidR="00072720" w:rsidP="00072720" w:rsidRDefault="00072720">
      <w:pPr>
        <w:ind w:firstLine="708"/>
        <w:jc w:val="both"/>
        <w:rPr>
          <w:rFonts w:ascii="Arial" w:hAnsi="Arial" w:cs="Arial"/>
        </w:rPr>
      </w:pPr>
    </w:p>
    <w:p w:rsidRPr="00951EE0" w:rsidR="00605951" w:rsidP="00072720" w:rsidRDefault="00605951">
      <w:pPr>
        <w:ind w:firstLine="708"/>
        <w:jc w:val="both"/>
        <w:rPr>
          <w:rFonts w:ascii="Arial" w:hAnsi="Arial" w:cs="Arial"/>
        </w:rPr>
      </w:pPr>
    </w:p>
    <w:sectPr w:rsidRPr="00951EE0" w:rsidR="00605951" w:rsidSect="00673C46">
      <w:headerReference w:type="default" r:id="rId10"/>
      <w:pgSz w:w="11907" w:h="16840" w:code="9"/>
      <w:pgMar w:top="1417" w:right="1417" w:bottom="1417" w:left="1417" w:header="1021" w:footer="1021"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C7F4C" w:rsidP="00763E83" w:rsidRDefault="001C7F4C">
      <w:r>
        <w:separator/>
      </w:r>
    </w:p>
  </w:endnote>
  <w:endnote w:type="continuationSeparator" w:id="0">
    <w:p w:rsidR="001C7F4C" w:rsidP="00763E83" w:rsidRDefault="001C7F4C">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C7F4C" w:rsidP="00763E83" w:rsidRDefault="001C7F4C">
      <w:r>
        <w:separator/>
      </w:r>
    </w:p>
  </w:footnote>
  <w:footnote w:type="continuationSeparator" w:id="0">
    <w:p w:rsidR="001C7F4C" w:rsidP="00763E83" w:rsidRDefault="001C7F4C">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9987965"/>
      <w:docPartObj>
        <w:docPartGallery w:val="Page Numbers (Top of Page)"/>
        <w:docPartUnique/>
      </w:docPartObj>
    </w:sdtPr>
    <w:sdtEndPr>
      <w:rPr>
        <w:rFonts w:ascii="Arial" w:hAnsi="Arial" w:cs="Arial"/>
      </w:rPr>
    </w:sdtEndPr>
    <w:sdtContent>
      <w:p w:rsidRPr="00951EE0" w:rsidR="001C7F4C" w:rsidP="001659E0" w:rsidRDefault="001C7F4C">
        <w:pPr>
          <w:pStyle w:val="Zaglavlje"/>
          <w:spacing w:after="100"/>
          <w:ind w:firstLine="4248"/>
          <w:rPr>
            <w:rFonts w:ascii="Arial" w:hAnsi="Arial" w:cs="Arial"/>
          </w:rPr>
        </w:pPr>
        <w:r w:rsidRPr="00951EE0">
          <w:rPr>
            <w:rFonts w:ascii="Arial" w:hAnsi="Arial" w:cs="Arial"/>
          </w:rPr>
          <w:fldChar w:fldCharType="begin"/>
        </w:r>
        <w:r w:rsidRPr="00951EE0">
          <w:rPr>
            <w:rFonts w:ascii="Arial" w:hAnsi="Arial" w:cs="Arial"/>
          </w:rPr>
          <w:instrText>PAGE   \* MERGEFORMAT</w:instrText>
        </w:r>
        <w:r w:rsidRPr="00951EE0">
          <w:rPr>
            <w:rFonts w:ascii="Arial" w:hAnsi="Arial" w:cs="Arial"/>
          </w:rPr>
          <w:fldChar w:fldCharType="separate"/>
        </w:r>
        <w:r w:rsidR="004655DF">
          <w:rPr>
            <w:rFonts w:ascii="Arial" w:hAnsi="Arial" w:cs="Arial"/>
          </w:rPr>
          <w:t>19</w:t>
        </w:r>
        <w:r w:rsidRPr="00951EE0">
          <w:rPr>
            <w:rFonts w:ascii="Arial" w:hAnsi="Arial" w:cs="Arial"/>
          </w:rPr>
          <w:fldChar w:fldCharType="end"/>
        </w:r>
        <w:r w:rsidRPr="00951EE0">
          <w:rPr>
            <w:rFonts w:ascii="Arial" w:hAnsi="Arial" w:cs="Arial"/>
          </w:rPr>
          <w:tab/>
          <w:t>Poslovni broj: 7 St-</w:t>
        </w:r>
        <w:r>
          <w:rPr>
            <w:rFonts w:ascii="Arial" w:hAnsi="Arial" w:cs="Arial"/>
          </w:rPr>
          <w:t>78/2019</w:t>
        </w:r>
        <w:r w:rsidRPr="00951EE0">
          <w:rPr>
            <w:rFonts w:ascii="Arial" w:hAnsi="Arial" w:cs="Arial"/>
          </w:rPr>
          <w:t>-</w:t>
        </w:r>
        <w:r>
          <w:rPr>
            <w:rFonts w:ascii="Arial" w:hAnsi="Arial" w:cs="Arial"/>
          </w:rPr>
          <w:t>64</w:t>
        </w:r>
      </w:p>
    </w:sdtContent>
  </w:sdt>
  <w:p w:rsidR="001C7F4C" w:rsidP="001659E0" w:rsidRDefault="001C7F4C">
    <w:pPr>
      <w:pStyle w:val="Zaglavlje"/>
      <w:spacing w:after="100"/>
      <w:ind w:firstLine="4248"/>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ABB2E93"/>
    <w:multiLevelType w:val="hybridMultilevel"/>
    <w:tmpl w:val="92B6D036"/>
    <w:lvl w:ilvl="0" w:tplc="F506B094">
      <w:start w:val="1"/>
      <w:numFmt w:val="upperRoman"/>
      <w:lvlText w:val="%1."/>
      <w:lvlJc w:val="left"/>
      <w:pPr>
        <w:ind w:left="851" w:hanging="720"/>
      </w:pPr>
      <w:rPr>
        <w:rFonts w:hint="default"/>
      </w:rPr>
    </w:lvl>
    <w:lvl w:ilvl="1" w:tplc="041A0019" w:tentative="true">
      <w:start w:val="1"/>
      <w:numFmt w:val="lowerLetter"/>
      <w:lvlText w:val="%2."/>
      <w:lvlJc w:val="left"/>
      <w:pPr>
        <w:ind w:left="1211" w:hanging="360"/>
      </w:pPr>
    </w:lvl>
    <w:lvl w:ilvl="2" w:tplc="041A001B" w:tentative="true">
      <w:start w:val="1"/>
      <w:numFmt w:val="lowerRoman"/>
      <w:lvlText w:val="%3."/>
      <w:lvlJc w:val="right"/>
      <w:pPr>
        <w:ind w:left="1931" w:hanging="180"/>
      </w:pPr>
    </w:lvl>
    <w:lvl w:ilvl="3" w:tplc="041A000F" w:tentative="true">
      <w:start w:val="1"/>
      <w:numFmt w:val="decimal"/>
      <w:lvlText w:val="%4."/>
      <w:lvlJc w:val="left"/>
      <w:pPr>
        <w:ind w:left="2651" w:hanging="360"/>
      </w:pPr>
    </w:lvl>
    <w:lvl w:ilvl="4" w:tplc="041A0019" w:tentative="true">
      <w:start w:val="1"/>
      <w:numFmt w:val="lowerLetter"/>
      <w:lvlText w:val="%5."/>
      <w:lvlJc w:val="left"/>
      <w:pPr>
        <w:ind w:left="3371" w:hanging="360"/>
      </w:pPr>
    </w:lvl>
    <w:lvl w:ilvl="5" w:tplc="041A001B" w:tentative="true">
      <w:start w:val="1"/>
      <w:numFmt w:val="lowerRoman"/>
      <w:lvlText w:val="%6."/>
      <w:lvlJc w:val="right"/>
      <w:pPr>
        <w:ind w:left="4091" w:hanging="180"/>
      </w:pPr>
    </w:lvl>
    <w:lvl w:ilvl="6" w:tplc="041A000F" w:tentative="true">
      <w:start w:val="1"/>
      <w:numFmt w:val="decimal"/>
      <w:lvlText w:val="%7."/>
      <w:lvlJc w:val="left"/>
      <w:pPr>
        <w:ind w:left="4811" w:hanging="360"/>
      </w:pPr>
    </w:lvl>
    <w:lvl w:ilvl="7" w:tplc="041A0019" w:tentative="true">
      <w:start w:val="1"/>
      <w:numFmt w:val="lowerLetter"/>
      <w:lvlText w:val="%8."/>
      <w:lvlJc w:val="left"/>
      <w:pPr>
        <w:ind w:left="5531" w:hanging="360"/>
      </w:pPr>
    </w:lvl>
    <w:lvl w:ilvl="8" w:tplc="041A001B" w:tentative="true">
      <w:start w:val="1"/>
      <w:numFmt w:val="lowerRoman"/>
      <w:lvlText w:val="%9."/>
      <w:lvlJc w:val="right"/>
      <w:pPr>
        <w:ind w:left="6251" w:hanging="180"/>
      </w:pPr>
    </w:lvl>
  </w:abstractNum>
  <w:abstractNum w:abstractNumId="1">
    <w:nsid w:val="4EB5401C"/>
    <w:multiLevelType w:val="multilevel"/>
    <w:tmpl w:val="4364B0D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2">
    <w:nsid w:val="6A6B4DFB"/>
    <w:multiLevelType w:val="hybridMultilevel"/>
    <w:tmpl w:val="ADE24BAE"/>
    <w:lvl w:ilvl="0" w:tplc="840895A6">
      <w:start w:val="1"/>
      <w:numFmt w:val="upperRoman"/>
      <w:lvlText w:val="%1."/>
      <w:lvlJc w:val="left"/>
      <w:pPr>
        <w:ind w:left="1488" w:hanging="720"/>
      </w:pPr>
      <w:rPr>
        <w:rFonts w:hint="default"/>
      </w:rPr>
    </w:lvl>
    <w:lvl w:ilvl="1" w:tplc="041A0019" w:tentative="true">
      <w:start w:val="1"/>
      <w:numFmt w:val="lowerLetter"/>
      <w:lvlText w:val="%2."/>
      <w:lvlJc w:val="left"/>
      <w:pPr>
        <w:ind w:left="1848" w:hanging="360"/>
      </w:pPr>
    </w:lvl>
    <w:lvl w:ilvl="2" w:tplc="041A001B" w:tentative="true">
      <w:start w:val="1"/>
      <w:numFmt w:val="lowerRoman"/>
      <w:lvlText w:val="%3."/>
      <w:lvlJc w:val="right"/>
      <w:pPr>
        <w:ind w:left="2568" w:hanging="180"/>
      </w:pPr>
    </w:lvl>
    <w:lvl w:ilvl="3" w:tplc="041A000F" w:tentative="true">
      <w:start w:val="1"/>
      <w:numFmt w:val="decimal"/>
      <w:lvlText w:val="%4."/>
      <w:lvlJc w:val="left"/>
      <w:pPr>
        <w:ind w:left="3288" w:hanging="360"/>
      </w:pPr>
    </w:lvl>
    <w:lvl w:ilvl="4" w:tplc="041A0019" w:tentative="true">
      <w:start w:val="1"/>
      <w:numFmt w:val="lowerLetter"/>
      <w:lvlText w:val="%5."/>
      <w:lvlJc w:val="left"/>
      <w:pPr>
        <w:ind w:left="4008" w:hanging="360"/>
      </w:pPr>
    </w:lvl>
    <w:lvl w:ilvl="5" w:tplc="041A001B" w:tentative="true">
      <w:start w:val="1"/>
      <w:numFmt w:val="lowerRoman"/>
      <w:lvlText w:val="%6."/>
      <w:lvlJc w:val="right"/>
      <w:pPr>
        <w:ind w:left="4728" w:hanging="180"/>
      </w:pPr>
    </w:lvl>
    <w:lvl w:ilvl="6" w:tplc="041A000F" w:tentative="true">
      <w:start w:val="1"/>
      <w:numFmt w:val="decimal"/>
      <w:lvlText w:val="%7."/>
      <w:lvlJc w:val="left"/>
      <w:pPr>
        <w:ind w:left="5448" w:hanging="360"/>
      </w:pPr>
    </w:lvl>
    <w:lvl w:ilvl="7" w:tplc="041A0019" w:tentative="true">
      <w:start w:val="1"/>
      <w:numFmt w:val="lowerLetter"/>
      <w:lvlText w:val="%8."/>
      <w:lvlJc w:val="left"/>
      <w:pPr>
        <w:ind w:left="6168" w:hanging="360"/>
      </w:pPr>
    </w:lvl>
    <w:lvl w:ilvl="8" w:tplc="041A001B" w:tentative="true">
      <w:start w:val="1"/>
      <w:numFmt w:val="lowerRoman"/>
      <w:lvlText w:val="%9."/>
      <w:lvlJc w:val="right"/>
      <w:pPr>
        <w:ind w:left="6888" w:hanging="180"/>
      </w:pPr>
    </w:lvl>
  </w:abstractNum>
  <w:num w:numId="1">
    <w:abstractNumId w:val="1"/>
  </w:num>
  <w:num w:numId="2">
    <w:abstractNumId w:val="2"/>
  </w:num>
  <w:num w:numId="3">
    <w:abstractNumId w:val="0"/>
  </w:num>
  <w:numIdMacAtCleanup w:val="2"/>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290817" v:ext="edit"/>
  </w:hdrShapeDefaults>
  <w:footnotePr>
    <w:footnote w:id="-1"/>
    <w:footnote w:id="0"/>
  </w:footnotePr>
  <w:endnotePr>
    <w:endnote w:id="-1"/>
    <w:endnote w:id="0"/>
  </w:endnotePr>
  <w:compat>
    <w:compatSetting w:name="compatibilityMode" w:uri="http://schemas.microsoft.com/office/word" w:val="14"/>
  </w:compat>
  <w:rsids>
    <w:rsidRoot w:val="00E438A5"/>
    <w:rsid w:val="00000B6F"/>
    <w:rsid w:val="00002256"/>
    <w:rsid w:val="00003880"/>
    <w:rsid w:val="000068D2"/>
    <w:rsid w:val="0001038B"/>
    <w:rsid w:val="00015FC1"/>
    <w:rsid w:val="00030ECC"/>
    <w:rsid w:val="00036C1D"/>
    <w:rsid w:val="00041531"/>
    <w:rsid w:val="00042279"/>
    <w:rsid w:val="000424B5"/>
    <w:rsid w:val="000427DB"/>
    <w:rsid w:val="00046467"/>
    <w:rsid w:val="000540A6"/>
    <w:rsid w:val="00055D15"/>
    <w:rsid w:val="00056A16"/>
    <w:rsid w:val="00056A5D"/>
    <w:rsid w:val="0005727D"/>
    <w:rsid w:val="000606CD"/>
    <w:rsid w:val="00061B3E"/>
    <w:rsid w:val="0007261C"/>
    <w:rsid w:val="00072720"/>
    <w:rsid w:val="0007493E"/>
    <w:rsid w:val="00076048"/>
    <w:rsid w:val="00076B1C"/>
    <w:rsid w:val="00077C26"/>
    <w:rsid w:val="000805FC"/>
    <w:rsid w:val="00080E45"/>
    <w:rsid w:val="00090970"/>
    <w:rsid w:val="000A3ABB"/>
    <w:rsid w:val="000C1BD0"/>
    <w:rsid w:val="000C4971"/>
    <w:rsid w:val="000C75D8"/>
    <w:rsid w:val="000D1006"/>
    <w:rsid w:val="000D2582"/>
    <w:rsid w:val="000D27FE"/>
    <w:rsid w:val="000D2F7E"/>
    <w:rsid w:val="000E2803"/>
    <w:rsid w:val="000F0AD6"/>
    <w:rsid w:val="000F1D21"/>
    <w:rsid w:val="000F3486"/>
    <w:rsid w:val="000F716D"/>
    <w:rsid w:val="0010205A"/>
    <w:rsid w:val="0010443D"/>
    <w:rsid w:val="00105C07"/>
    <w:rsid w:val="00112957"/>
    <w:rsid w:val="00124ECC"/>
    <w:rsid w:val="00126D69"/>
    <w:rsid w:val="00127A9D"/>
    <w:rsid w:val="00132546"/>
    <w:rsid w:val="001338FF"/>
    <w:rsid w:val="00137941"/>
    <w:rsid w:val="0014320A"/>
    <w:rsid w:val="00151628"/>
    <w:rsid w:val="00160059"/>
    <w:rsid w:val="00162FEA"/>
    <w:rsid w:val="001659E0"/>
    <w:rsid w:val="001677E1"/>
    <w:rsid w:val="001713AE"/>
    <w:rsid w:val="00173E68"/>
    <w:rsid w:val="001858DE"/>
    <w:rsid w:val="001911E7"/>
    <w:rsid w:val="00191861"/>
    <w:rsid w:val="00195182"/>
    <w:rsid w:val="00196C6C"/>
    <w:rsid w:val="001A2100"/>
    <w:rsid w:val="001B13AD"/>
    <w:rsid w:val="001C3A83"/>
    <w:rsid w:val="001C6E04"/>
    <w:rsid w:val="001C7F4C"/>
    <w:rsid w:val="001D0F30"/>
    <w:rsid w:val="001E163D"/>
    <w:rsid w:val="001E7C82"/>
    <w:rsid w:val="001F0374"/>
    <w:rsid w:val="001F246C"/>
    <w:rsid w:val="00201F21"/>
    <w:rsid w:val="002043EA"/>
    <w:rsid w:val="00216DEF"/>
    <w:rsid w:val="00235E37"/>
    <w:rsid w:val="0024071A"/>
    <w:rsid w:val="00243E18"/>
    <w:rsid w:val="00247408"/>
    <w:rsid w:val="00251FC2"/>
    <w:rsid w:val="002537E6"/>
    <w:rsid w:val="00254643"/>
    <w:rsid w:val="0026087B"/>
    <w:rsid w:val="002671BD"/>
    <w:rsid w:val="00270FF4"/>
    <w:rsid w:val="00276588"/>
    <w:rsid w:val="00276A27"/>
    <w:rsid w:val="00280C81"/>
    <w:rsid w:val="00283076"/>
    <w:rsid w:val="0028401F"/>
    <w:rsid w:val="00285CC5"/>
    <w:rsid w:val="00294B2E"/>
    <w:rsid w:val="002964A6"/>
    <w:rsid w:val="0029774B"/>
    <w:rsid w:val="002A0D99"/>
    <w:rsid w:val="002A52C2"/>
    <w:rsid w:val="002A5589"/>
    <w:rsid w:val="002B297E"/>
    <w:rsid w:val="002B4669"/>
    <w:rsid w:val="002C41D8"/>
    <w:rsid w:val="002C4D7D"/>
    <w:rsid w:val="002C7787"/>
    <w:rsid w:val="002D6281"/>
    <w:rsid w:val="002E405B"/>
    <w:rsid w:val="002E7C42"/>
    <w:rsid w:val="003015B1"/>
    <w:rsid w:val="00305622"/>
    <w:rsid w:val="00310EF2"/>
    <w:rsid w:val="003117BA"/>
    <w:rsid w:val="00314133"/>
    <w:rsid w:val="003142E8"/>
    <w:rsid w:val="003151F4"/>
    <w:rsid w:val="00322022"/>
    <w:rsid w:val="003229F2"/>
    <w:rsid w:val="00324160"/>
    <w:rsid w:val="00330BFF"/>
    <w:rsid w:val="00332646"/>
    <w:rsid w:val="00342595"/>
    <w:rsid w:val="00346B55"/>
    <w:rsid w:val="00351DF7"/>
    <w:rsid w:val="003522F6"/>
    <w:rsid w:val="00361F99"/>
    <w:rsid w:val="00362A88"/>
    <w:rsid w:val="00366EFC"/>
    <w:rsid w:val="00374325"/>
    <w:rsid w:val="003761AE"/>
    <w:rsid w:val="00377C3C"/>
    <w:rsid w:val="00385537"/>
    <w:rsid w:val="003930F9"/>
    <w:rsid w:val="00393B1D"/>
    <w:rsid w:val="003A1C2A"/>
    <w:rsid w:val="003A5C79"/>
    <w:rsid w:val="003B7531"/>
    <w:rsid w:val="003C2BA7"/>
    <w:rsid w:val="003D01A2"/>
    <w:rsid w:val="003D2E61"/>
    <w:rsid w:val="003D5755"/>
    <w:rsid w:val="003D61E3"/>
    <w:rsid w:val="003D671A"/>
    <w:rsid w:val="003E1267"/>
    <w:rsid w:val="003E597E"/>
    <w:rsid w:val="003F3B0E"/>
    <w:rsid w:val="00404C71"/>
    <w:rsid w:val="0040687E"/>
    <w:rsid w:val="00406A54"/>
    <w:rsid w:val="00410F65"/>
    <w:rsid w:val="004127BC"/>
    <w:rsid w:val="00426B9A"/>
    <w:rsid w:val="00440ADE"/>
    <w:rsid w:val="00442BFE"/>
    <w:rsid w:val="0044534D"/>
    <w:rsid w:val="00447AD2"/>
    <w:rsid w:val="00450CCE"/>
    <w:rsid w:val="00463D2C"/>
    <w:rsid w:val="00465021"/>
    <w:rsid w:val="004655DF"/>
    <w:rsid w:val="00467247"/>
    <w:rsid w:val="004736A0"/>
    <w:rsid w:val="004845E7"/>
    <w:rsid w:val="00487595"/>
    <w:rsid w:val="00490BB8"/>
    <w:rsid w:val="004A39F8"/>
    <w:rsid w:val="004A7FF1"/>
    <w:rsid w:val="004C0283"/>
    <w:rsid w:val="004C3929"/>
    <w:rsid w:val="004C6D4E"/>
    <w:rsid w:val="004C6E7A"/>
    <w:rsid w:val="004D79E8"/>
    <w:rsid w:val="004E1662"/>
    <w:rsid w:val="004E48AD"/>
    <w:rsid w:val="004E572A"/>
    <w:rsid w:val="004F0E7D"/>
    <w:rsid w:val="005005FF"/>
    <w:rsid w:val="0050572A"/>
    <w:rsid w:val="005060B8"/>
    <w:rsid w:val="00514408"/>
    <w:rsid w:val="005154B8"/>
    <w:rsid w:val="00515E89"/>
    <w:rsid w:val="0052449A"/>
    <w:rsid w:val="00526060"/>
    <w:rsid w:val="0052627E"/>
    <w:rsid w:val="00535146"/>
    <w:rsid w:val="005502B8"/>
    <w:rsid w:val="00552614"/>
    <w:rsid w:val="00554AF7"/>
    <w:rsid w:val="00555DB9"/>
    <w:rsid w:val="00557324"/>
    <w:rsid w:val="0056309D"/>
    <w:rsid w:val="00565B34"/>
    <w:rsid w:val="005662E6"/>
    <w:rsid w:val="00574C2E"/>
    <w:rsid w:val="0057655F"/>
    <w:rsid w:val="00580B4B"/>
    <w:rsid w:val="005822EF"/>
    <w:rsid w:val="005A1D98"/>
    <w:rsid w:val="005A61E1"/>
    <w:rsid w:val="005C4621"/>
    <w:rsid w:val="005C7A12"/>
    <w:rsid w:val="005D2612"/>
    <w:rsid w:val="005D6500"/>
    <w:rsid w:val="005D66DE"/>
    <w:rsid w:val="005D73AF"/>
    <w:rsid w:val="005D76F7"/>
    <w:rsid w:val="005E320D"/>
    <w:rsid w:val="005E4005"/>
    <w:rsid w:val="005E460E"/>
    <w:rsid w:val="005F0AE8"/>
    <w:rsid w:val="005F28AA"/>
    <w:rsid w:val="005F4521"/>
    <w:rsid w:val="005F666E"/>
    <w:rsid w:val="00602410"/>
    <w:rsid w:val="00605951"/>
    <w:rsid w:val="006102EB"/>
    <w:rsid w:val="00612869"/>
    <w:rsid w:val="00616B77"/>
    <w:rsid w:val="00623267"/>
    <w:rsid w:val="00624EF2"/>
    <w:rsid w:val="006258A6"/>
    <w:rsid w:val="00630AB7"/>
    <w:rsid w:val="006345E5"/>
    <w:rsid w:val="00634E15"/>
    <w:rsid w:val="00637385"/>
    <w:rsid w:val="00640381"/>
    <w:rsid w:val="00650E2D"/>
    <w:rsid w:val="006573E2"/>
    <w:rsid w:val="006603D5"/>
    <w:rsid w:val="006663E0"/>
    <w:rsid w:val="00670D33"/>
    <w:rsid w:val="00671D23"/>
    <w:rsid w:val="00673B72"/>
    <w:rsid w:val="00673C46"/>
    <w:rsid w:val="006839FE"/>
    <w:rsid w:val="0068689F"/>
    <w:rsid w:val="00686F14"/>
    <w:rsid w:val="006A37CD"/>
    <w:rsid w:val="006A3D86"/>
    <w:rsid w:val="006A51B1"/>
    <w:rsid w:val="006A6CA4"/>
    <w:rsid w:val="006B123C"/>
    <w:rsid w:val="006B198C"/>
    <w:rsid w:val="006B3478"/>
    <w:rsid w:val="006B652D"/>
    <w:rsid w:val="006B6A8A"/>
    <w:rsid w:val="006B7964"/>
    <w:rsid w:val="006C2C60"/>
    <w:rsid w:val="006C4A8C"/>
    <w:rsid w:val="006D4A7C"/>
    <w:rsid w:val="006D4C36"/>
    <w:rsid w:val="006E1826"/>
    <w:rsid w:val="006E200E"/>
    <w:rsid w:val="006F587E"/>
    <w:rsid w:val="006F6868"/>
    <w:rsid w:val="006F694D"/>
    <w:rsid w:val="0070250D"/>
    <w:rsid w:val="00702CAD"/>
    <w:rsid w:val="00713D53"/>
    <w:rsid w:val="00714431"/>
    <w:rsid w:val="0072641E"/>
    <w:rsid w:val="00730C22"/>
    <w:rsid w:val="007329D0"/>
    <w:rsid w:val="00734415"/>
    <w:rsid w:val="00736763"/>
    <w:rsid w:val="00740E25"/>
    <w:rsid w:val="00743F5A"/>
    <w:rsid w:val="00751FE1"/>
    <w:rsid w:val="007559B8"/>
    <w:rsid w:val="00760AA4"/>
    <w:rsid w:val="00763E83"/>
    <w:rsid w:val="0077353B"/>
    <w:rsid w:val="00774389"/>
    <w:rsid w:val="00774C0C"/>
    <w:rsid w:val="007753CE"/>
    <w:rsid w:val="00792724"/>
    <w:rsid w:val="007A1462"/>
    <w:rsid w:val="007B1025"/>
    <w:rsid w:val="007B1069"/>
    <w:rsid w:val="007B150E"/>
    <w:rsid w:val="007B3F6F"/>
    <w:rsid w:val="007B434C"/>
    <w:rsid w:val="007C1198"/>
    <w:rsid w:val="007C6B20"/>
    <w:rsid w:val="007D0EB0"/>
    <w:rsid w:val="007D155C"/>
    <w:rsid w:val="007D19F1"/>
    <w:rsid w:val="007D5DB7"/>
    <w:rsid w:val="007D6AAA"/>
    <w:rsid w:val="007E2F8E"/>
    <w:rsid w:val="007E5864"/>
    <w:rsid w:val="007E5B21"/>
    <w:rsid w:val="007E6894"/>
    <w:rsid w:val="007F0059"/>
    <w:rsid w:val="007F54CB"/>
    <w:rsid w:val="00801C19"/>
    <w:rsid w:val="00804E21"/>
    <w:rsid w:val="00813CB7"/>
    <w:rsid w:val="008145E8"/>
    <w:rsid w:val="00823D51"/>
    <w:rsid w:val="0083203D"/>
    <w:rsid w:val="0083417B"/>
    <w:rsid w:val="00834EB9"/>
    <w:rsid w:val="008439EB"/>
    <w:rsid w:val="00847E1E"/>
    <w:rsid w:val="008563B4"/>
    <w:rsid w:val="008563F4"/>
    <w:rsid w:val="00857ADD"/>
    <w:rsid w:val="00861564"/>
    <w:rsid w:val="00864983"/>
    <w:rsid w:val="0086523D"/>
    <w:rsid w:val="00865550"/>
    <w:rsid w:val="008730F3"/>
    <w:rsid w:val="00873BE6"/>
    <w:rsid w:val="00881B75"/>
    <w:rsid w:val="00882B63"/>
    <w:rsid w:val="008832E3"/>
    <w:rsid w:val="0089074A"/>
    <w:rsid w:val="008940F1"/>
    <w:rsid w:val="00897C4C"/>
    <w:rsid w:val="008A2376"/>
    <w:rsid w:val="008A5997"/>
    <w:rsid w:val="008A622E"/>
    <w:rsid w:val="008B1BCF"/>
    <w:rsid w:val="008B4DBE"/>
    <w:rsid w:val="008C040C"/>
    <w:rsid w:val="008C0756"/>
    <w:rsid w:val="008C1933"/>
    <w:rsid w:val="008C4734"/>
    <w:rsid w:val="008D0C0D"/>
    <w:rsid w:val="008D1CCA"/>
    <w:rsid w:val="008D4815"/>
    <w:rsid w:val="008D707B"/>
    <w:rsid w:val="008D77FA"/>
    <w:rsid w:val="008D789F"/>
    <w:rsid w:val="008E4F3B"/>
    <w:rsid w:val="008F2080"/>
    <w:rsid w:val="008F7DD2"/>
    <w:rsid w:val="00903D2D"/>
    <w:rsid w:val="00905110"/>
    <w:rsid w:val="009058D9"/>
    <w:rsid w:val="00905E4A"/>
    <w:rsid w:val="0090692C"/>
    <w:rsid w:val="009070CE"/>
    <w:rsid w:val="00920D3D"/>
    <w:rsid w:val="00922F5A"/>
    <w:rsid w:val="00925AB8"/>
    <w:rsid w:val="009272A2"/>
    <w:rsid w:val="009445A4"/>
    <w:rsid w:val="00951A72"/>
    <w:rsid w:val="00951EE0"/>
    <w:rsid w:val="0095544E"/>
    <w:rsid w:val="00955762"/>
    <w:rsid w:val="00955803"/>
    <w:rsid w:val="009712E3"/>
    <w:rsid w:val="009732AE"/>
    <w:rsid w:val="00980B2E"/>
    <w:rsid w:val="00982F5B"/>
    <w:rsid w:val="009840BF"/>
    <w:rsid w:val="009850FD"/>
    <w:rsid w:val="00990F99"/>
    <w:rsid w:val="00993C9A"/>
    <w:rsid w:val="00994E18"/>
    <w:rsid w:val="00997CB3"/>
    <w:rsid w:val="009A0D8E"/>
    <w:rsid w:val="009A2414"/>
    <w:rsid w:val="009A422A"/>
    <w:rsid w:val="009A4565"/>
    <w:rsid w:val="009A4FBE"/>
    <w:rsid w:val="009B5D17"/>
    <w:rsid w:val="009C0E80"/>
    <w:rsid w:val="009C157D"/>
    <w:rsid w:val="009C5FE3"/>
    <w:rsid w:val="009E6CBC"/>
    <w:rsid w:val="009F4627"/>
    <w:rsid w:val="009F4CD4"/>
    <w:rsid w:val="009F6B4C"/>
    <w:rsid w:val="00A0114C"/>
    <w:rsid w:val="00A025E1"/>
    <w:rsid w:val="00A05878"/>
    <w:rsid w:val="00A061B0"/>
    <w:rsid w:val="00A20BB8"/>
    <w:rsid w:val="00A21EA8"/>
    <w:rsid w:val="00A2260C"/>
    <w:rsid w:val="00A2358A"/>
    <w:rsid w:val="00A23E3A"/>
    <w:rsid w:val="00A25585"/>
    <w:rsid w:val="00A261F9"/>
    <w:rsid w:val="00A400AB"/>
    <w:rsid w:val="00A436D7"/>
    <w:rsid w:val="00A4609E"/>
    <w:rsid w:val="00A6766B"/>
    <w:rsid w:val="00A67F3F"/>
    <w:rsid w:val="00A73762"/>
    <w:rsid w:val="00A7399F"/>
    <w:rsid w:val="00A73A56"/>
    <w:rsid w:val="00A75F93"/>
    <w:rsid w:val="00A8163B"/>
    <w:rsid w:val="00A81719"/>
    <w:rsid w:val="00A81FB0"/>
    <w:rsid w:val="00A87E92"/>
    <w:rsid w:val="00AA115F"/>
    <w:rsid w:val="00AA38FA"/>
    <w:rsid w:val="00AB1C62"/>
    <w:rsid w:val="00AC0CBF"/>
    <w:rsid w:val="00AC120E"/>
    <w:rsid w:val="00AC6A59"/>
    <w:rsid w:val="00AD79DF"/>
    <w:rsid w:val="00AE5F70"/>
    <w:rsid w:val="00AE6B31"/>
    <w:rsid w:val="00AF315D"/>
    <w:rsid w:val="00AF4FC5"/>
    <w:rsid w:val="00B10A5B"/>
    <w:rsid w:val="00B1192B"/>
    <w:rsid w:val="00B12089"/>
    <w:rsid w:val="00B14CF5"/>
    <w:rsid w:val="00B16FDE"/>
    <w:rsid w:val="00B16FE0"/>
    <w:rsid w:val="00B17F11"/>
    <w:rsid w:val="00B21C40"/>
    <w:rsid w:val="00B3097B"/>
    <w:rsid w:val="00B34E6D"/>
    <w:rsid w:val="00B35DE6"/>
    <w:rsid w:val="00B362EB"/>
    <w:rsid w:val="00B363DC"/>
    <w:rsid w:val="00B40414"/>
    <w:rsid w:val="00B417B0"/>
    <w:rsid w:val="00B418FF"/>
    <w:rsid w:val="00B41F47"/>
    <w:rsid w:val="00B4489B"/>
    <w:rsid w:val="00B45A40"/>
    <w:rsid w:val="00B45F43"/>
    <w:rsid w:val="00B55242"/>
    <w:rsid w:val="00B55538"/>
    <w:rsid w:val="00B55FCB"/>
    <w:rsid w:val="00B66C00"/>
    <w:rsid w:val="00B67C90"/>
    <w:rsid w:val="00B75782"/>
    <w:rsid w:val="00B80C8C"/>
    <w:rsid w:val="00B8356A"/>
    <w:rsid w:val="00B93757"/>
    <w:rsid w:val="00B93D71"/>
    <w:rsid w:val="00B9516B"/>
    <w:rsid w:val="00BA2339"/>
    <w:rsid w:val="00BA58B0"/>
    <w:rsid w:val="00BA7469"/>
    <w:rsid w:val="00BA7FE6"/>
    <w:rsid w:val="00BB2964"/>
    <w:rsid w:val="00BB2F09"/>
    <w:rsid w:val="00BB68BC"/>
    <w:rsid w:val="00BC382E"/>
    <w:rsid w:val="00BC578C"/>
    <w:rsid w:val="00BD3E8C"/>
    <w:rsid w:val="00BD6BE6"/>
    <w:rsid w:val="00BE0E6F"/>
    <w:rsid w:val="00BE60DD"/>
    <w:rsid w:val="00BE6615"/>
    <w:rsid w:val="00BE7194"/>
    <w:rsid w:val="00BF3206"/>
    <w:rsid w:val="00BF45AA"/>
    <w:rsid w:val="00C02D81"/>
    <w:rsid w:val="00C02FFC"/>
    <w:rsid w:val="00C07382"/>
    <w:rsid w:val="00C105EE"/>
    <w:rsid w:val="00C10851"/>
    <w:rsid w:val="00C13E02"/>
    <w:rsid w:val="00C175F6"/>
    <w:rsid w:val="00C217A9"/>
    <w:rsid w:val="00C34338"/>
    <w:rsid w:val="00C456B5"/>
    <w:rsid w:val="00C46BAD"/>
    <w:rsid w:val="00C47D98"/>
    <w:rsid w:val="00C50519"/>
    <w:rsid w:val="00C5332A"/>
    <w:rsid w:val="00C561B6"/>
    <w:rsid w:val="00C574ED"/>
    <w:rsid w:val="00C63E85"/>
    <w:rsid w:val="00C72D1C"/>
    <w:rsid w:val="00C73218"/>
    <w:rsid w:val="00C738E6"/>
    <w:rsid w:val="00C74E9F"/>
    <w:rsid w:val="00C75C42"/>
    <w:rsid w:val="00C76767"/>
    <w:rsid w:val="00C91316"/>
    <w:rsid w:val="00C95947"/>
    <w:rsid w:val="00C97F0F"/>
    <w:rsid w:val="00CA571C"/>
    <w:rsid w:val="00CA5E25"/>
    <w:rsid w:val="00CB2880"/>
    <w:rsid w:val="00CB68FA"/>
    <w:rsid w:val="00CC1C6E"/>
    <w:rsid w:val="00CC6528"/>
    <w:rsid w:val="00CC7DCF"/>
    <w:rsid w:val="00CD2ECE"/>
    <w:rsid w:val="00CD6889"/>
    <w:rsid w:val="00CD715C"/>
    <w:rsid w:val="00CE02B2"/>
    <w:rsid w:val="00CE3EC4"/>
    <w:rsid w:val="00CE42E6"/>
    <w:rsid w:val="00CE4EED"/>
    <w:rsid w:val="00CE729C"/>
    <w:rsid w:val="00CF0337"/>
    <w:rsid w:val="00CF613B"/>
    <w:rsid w:val="00CF6BCD"/>
    <w:rsid w:val="00D0413E"/>
    <w:rsid w:val="00D05EBD"/>
    <w:rsid w:val="00D23C94"/>
    <w:rsid w:val="00D3720B"/>
    <w:rsid w:val="00D45818"/>
    <w:rsid w:val="00D46F4C"/>
    <w:rsid w:val="00D57A68"/>
    <w:rsid w:val="00D60F79"/>
    <w:rsid w:val="00D63F95"/>
    <w:rsid w:val="00D7354E"/>
    <w:rsid w:val="00D737E2"/>
    <w:rsid w:val="00D74F88"/>
    <w:rsid w:val="00D754E4"/>
    <w:rsid w:val="00D804E4"/>
    <w:rsid w:val="00D83613"/>
    <w:rsid w:val="00D90847"/>
    <w:rsid w:val="00D91EFE"/>
    <w:rsid w:val="00D92479"/>
    <w:rsid w:val="00D97301"/>
    <w:rsid w:val="00DA256E"/>
    <w:rsid w:val="00DB215B"/>
    <w:rsid w:val="00DC7B52"/>
    <w:rsid w:val="00DC7F2C"/>
    <w:rsid w:val="00DD002F"/>
    <w:rsid w:val="00DD7678"/>
    <w:rsid w:val="00DE6F01"/>
    <w:rsid w:val="00E02B49"/>
    <w:rsid w:val="00E05090"/>
    <w:rsid w:val="00E07A6D"/>
    <w:rsid w:val="00E10EEC"/>
    <w:rsid w:val="00E11FB1"/>
    <w:rsid w:val="00E127FC"/>
    <w:rsid w:val="00E23DA7"/>
    <w:rsid w:val="00E25C42"/>
    <w:rsid w:val="00E26932"/>
    <w:rsid w:val="00E35A59"/>
    <w:rsid w:val="00E438A5"/>
    <w:rsid w:val="00E45512"/>
    <w:rsid w:val="00E53DA9"/>
    <w:rsid w:val="00E54FA3"/>
    <w:rsid w:val="00E5541E"/>
    <w:rsid w:val="00E61CDA"/>
    <w:rsid w:val="00E71387"/>
    <w:rsid w:val="00E81BC7"/>
    <w:rsid w:val="00E8251F"/>
    <w:rsid w:val="00E877CF"/>
    <w:rsid w:val="00E971A1"/>
    <w:rsid w:val="00E979F8"/>
    <w:rsid w:val="00EA69FD"/>
    <w:rsid w:val="00EA7645"/>
    <w:rsid w:val="00EB5FFB"/>
    <w:rsid w:val="00EC24DC"/>
    <w:rsid w:val="00EC456F"/>
    <w:rsid w:val="00EC6462"/>
    <w:rsid w:val="00ED107C"/>
    <w:rsid w:val="00ED360B"/>
    <w:rsid w:val="00ED427D"/>
    <w:rsid w:val="00ED43DD"/>
    <w:rsid w:val="00ED5F74"/>
    <w:rsid w:val="00EE4CC1"/>
    <w:rsid w:val="00EE6C03"/>
    <w:rsid w:val="00EF2C27"/>
    <w:rsid w:val="00F00919"/>
    <w:rsid w:val="00F05360"/>
    <w:rsid w:val="00F05EE6"/>
    <w:rsid w:val="00F13A71"/>
    <w:rsid w:val="00F15DCA"/>
    <w:rsid w:val="00F16565"/>
    <w:rsid w:val="00F21D07"/>
    <w:rsid w:val="00F22C96"/>
    <w:rsid w:val="00F239D2"/>
    <w:rsid w:val="00F2518A"/>
    <w:rsid w:val="00F253D6"/>
    <w:rsid w:val="00F27D8E"/>
    <w:rsid w:val="00F449EB"/>
    <w:rsid w:val="00F452E6"/>
    <w:rsid w:val="00F45410"/>
    <w:rsid w:val="00F4684A"/>
    <w:rsid w:val="00F469B9"/>
    <w:rsid w:val="00F53802"/>
    <w:rsid w:val="00F653BD"/>
    <w:rsid w:val="00F65AC9"/>
    <w:rsid w:val="00F6656F"/>
    <w:rsid w:val="00F74F70"/>
    <w:rsid w:val="00F74F9D"/>
    <w:rsid w:val="00F873E6"/>
    <w:rsid w:val="00F91F9C"/>
    <w:rsid w:val="00F9294D"/>
    <w:rsid w:val="00FA0F91"/>
    <w:rsid w:val="00FA2A08"/>
    <w:rsid w:val="00FA2B96"/>
    <w:rsid w:val="00FA43C5"/>
    <w:rsid w:val="00FA4EDC"/>
    <w:rsid w:val="00FA5AA3"/>
    <w:rsid w:val="00FA7D53"/>
    <w:rsid w:val="00FB17FC"/>
    <w:rsid w:val="00FB246A"/>
    <w:rsid w:val="00FB39AC"/>
    <w:rsid w:val="00FC1D00"/>
    <w:rsid w:val="00FC59BA"/>
    <w:rsid w:val="00FC59D7"/>
    <w:rsid w:val="00FC6151"/>
    <w:rsid w:val="00FD029D"/>
    <w:rsid w:val="00FD04CB"/>
    <w:rsid w:val="00FD3B2A"/>
    <w:rsid w:val="00FE6300"/>
    <w:rsid w:val="00FE6F30"/>
    <w:rsid w:val="00FF56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90817"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qFormat="true"/>
    <w:lsdException w:name="Emphasis" w:uiPriority="20" w:semiHidden="false" w:unhideWhenUsed="false" w:qFormat="true"/>
    <w:lsdException w:name="Normal (Web)" w:uiPriority="0"/>
    <w:lsdException w:name="Table Grid" w:uiPriority="59" w:semiHidden="false" w:unhideWhenUsed="false"/>
    <w:lsdException w:name="No Spacing" w:qFormat="true"/>
    <w:lsdException w:name="List Paragraph" w:uiPriority="34" w:qFormat="true"/>
    <w:lsdException w:name="Quote" w:uiPriority="29"/>
    <w:lsdException w:name="Intense Quote" w:uiPriority="30"/>
    <w:lsdException w:name="Subtle Emphasis" w:uiPriority="19" w:qFormat="true"/>
    <w:lsdException w:name="Intense Emphasis" w:uiPriority="21" w:qFormat="true"/>
  </w:latentStyles>
  <w:style w:type="paragraph" w:styleId="Normal" w:default="true">
    <w:name w:val="Normal"/>
    <w:qFormat/>
    <w:rsid w:val="00C217A9"/>
    <w:rPr>
      <w:rFonts w:ascii="Times New Roman" w:hAnsi="Times New Roman"/>
      <w:sz w:val="24"/>
      <w:szCs w:val="24"/>
      <w:lang w:val="hr-HR"/>
    </w:rPr>
  </w:style>
  <w:style w:type="paragraph" w:styleId="Naslov1">
    <w:name w:val="heading 1"/>
    <w:basedOn w:val="Normal"/>
    <w:next w:val="Normal"/>
    <w:link w:val="Naslov1Char"/>
    <w:uiPriority w:val="9"/>
    <w:unhideWhenUsed/>
    <w:rsid w:val="00EB0D4C"/>
    <w:pPr>
      <w:keepNext/>
      <w:keepLines/>
      <w:numPr>
        <w:numId w:val="1"/>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1"/>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1"/>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1"/>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1"/>
      </w:numPr>
      <w:spacing w:before="12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EB0D4C"/>
    <w:pPr>
      <w:numPr>
        <w:ilvl w:val="5"/>
        <w:numId w:val="1"/>
      </w:numPr>
      <w:spacing w:before="12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EB0D4C"/>
    <w:pPr>
      <w:numPr>
        <w:ilvl w:val="6"/>
        <w:numId w:val="1"/>
      </w:numPr>
      <w:spacing w:before="12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EB0D4C"/>
    <w:pPr>
      <w:numPr>
        <w:ilvl w:val="7"/>
        <w:numId w:val="1"/>
      </w:numPr>
      <w:spacing w:before="12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EB0D4C"/>
    <w:pPr>
      <w:numPr>
        <w:ilvl w:val="8"/>
        <w:numId w:val="1"/>
      </w:numPr>
      <w:spacing w:before="12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tabs>
        <w:tab w:val="num" w:pos="720"/>
      </w:tabs>
      <w:spacing w:after="120"/>
      <w:ind w:left="720" w:hanging="7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tabs>
        <w:tab w:val="num" w:pos="720"/>
      </w:tabs>
      <w:ind w:left="720" w:hanging="72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style>
  <w:style w:type="paragraph" w:styleId="GrafListkruiQS" w:customStyle="true">
    <w:name w:val="GrafList_kružić_QS"/>
    <w:basedOn w:val="Normal"/>
    <w:link w:val="GrafListkruiQSChar"/>
    <w:rsid w:val="00EB0D4C"/>
    <w:pPr>
      <w:tabs>
        <w:tab w:val="num" w:pos="720"/>
      </w:tabs>
      <w:spacing w:before="120"/>
      <w:ind w:left="720" w:hanging="72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style>
  <w:style w:type="paragraph" w:styleId="GrafListstarQS" w:customStyle="true">
    <w:name w:val="GrafList_star_QS"/>
    <w:basedOn w:val="Normal"/>
    <w:link w:val="GrafListstarQSChar"/>
    <w:rsid w:val="00EB0D4C"/>
    <w:pPr>
      <w:tabs>
        <w:tab w:val="num" w:pos="720"/>
      </w:tabs>
      <w:spacing w:before="120"/>
      <w:ind w:left="720" w:hanging="72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ind w:left="567"/>
    </w:pPr>
  </w:style>
  <w:style w:type="paragraph" w:styleId="Popis2">
    <w:name w:val="List 2"/>
    <w:basedOn w:val="NormalDefault"/>
    <w:rsid w:val="00EB0D4C"/>
    <w:pPr>
      <w:spacing w:before="120"/>
      <w:ind w:left="851"/>
    </w:pPr>
  </w:style>
  <w:style w:type="paragraph" w:styleId="Popis3">
    <w:name w:val="List 3"/>
    <w:basedOn w:val="NormalDefault"/>
    <w:rsid w:val="00EB0D4C"/>
    <w:pPr>
      <w:spacing w:before="120"/>
      <w:ind w:left="1134"/>
    </w:pPr>
  </w:style>
  <w:style w:type="paragraph" w:styleId="Popis4">
    <w:name w:val="List 4"/>
    <w:basedOn w:val="NormalDefault"/>
    <w:rsid w:val="00EB0D4C"/>
    <w:pPr>
      <w:spacing w:before="120"/>
      <w:ind w:left="1418"/>
    </w:pPr>
  </w:style>
  <w:style w:type="paragraph" w:styleId="Popis5">
    <w:name w:val="List 5"/>
    <w:basedOn w:val="NormalDefault"/>
    <w:rsid w:val="00EB0D4C"/>
    <w:pPr>
      <w:spacing w:before="120"/>
      <w:ind w:left="1701"/>
    </w:pPr>
  </w:style>
  <w:style w:type="paragraph" w:styleId="Grafikeoznake">
    <w:name w:val="List Bullet"/>
    <w:basedOn w:val="NormalDefault"/>
    <w:rsid w:val="00EB0D4C"/>
    <w:pPr>
      <w:tabs>
        <w:tab w:val="num" w:pos="720"/>
      </w:tabs>
      <w:spacing w:before="120"/>
      <w:ind w:left="720" w:hanging="720"/>
    </w:pPr>
  </w:style>
  <w:style w:type="paragraph" w:styleId="Grafikeoznake2">
    <w:name w:val="List Bullet 2"/>
    <w:basedOn w:val="NormalDefault"/>
    <w:rsid w:val="00EB0D4C"/>
    <w:pPr>
      <w:tabs>
        <w:tab w:val="num" w:pos="720"/>
      </w:tabs>
      <w:spacing w:before="120"/>
      <w:ind w:left="720" w:hanging="720"/>
    </w:pPr>
  </w:style>
  <w:style w:type="paragraph" w:styleId="Grafikeoznake3">
    <w:name w:val="List Bullet 3"/>
    <w:basedOn w:val="NormalDefault"/>
    <w:rsid w:val="00EB0D4C"/>
    <w:pPr>
      <w:tabs>
        <w:tab w:val="num" w:pos="720"/>
      </w:tabs>
      <w:spacing w:before="120"/>
      <w:ind w:left="720" w:hanging="720"/>
    </w:pPr>
  </w:style>
  <w:style w:type="paragraph" w:styleId="Grafikeoznake4">
    <w:name w:val="List Bullet 4"/>
    <w:basedOn w:val="NormalDefault"/>
    <w:rsid w:val="00EB0D4C"/>
    <w:pPr>
      <w:tabs>
        <w:tab w:val="num" w:pos="720"/>
      </w:tabs>
      <w:spacing w:before="120"/>
      <w:ind w:left="720" w:hanging="720"/>
    </w:pPr>
  </w:style>
  <w:style w:type="paragraph" w:styleId="Grafikeoznake5">
    <w:name w:val="List Bullet 5"/>
    <w:basedOn w:val="NormalDefault"/>
    <w:rsid w:val="00EB0D4C"/>
    <w:pPr>
      <w:tabs>
        <w:tab w:val="num" w:pos="720"/>
      </w:tabs>
      <w:spacing w:before="120"/>
      <w:ind w:left="720" w:hanging="720"/>
    </w:pPr>
  </w:style>
  <w:style w:type="paragraph" w:styleId="Nastavakpopisa">
    <w:name w:val="List Continue"/>
    <w:basedOn w:val="NormalDefault"/>
    <w:rsid w:val="00EB0D4C"/>
    <w:pPr>
      <w:spacing w:before="60"/>
      <w:ind w:left="851"/>
    </w:pPr>
  </w:style>
  <w:style w:type="paragraph" w:styleId="Nastavakpopisa2">
    <w:name w:val="List Continue 2"/>
    <w:basedOn w:val="NormalDefault"/>
    <w:rsid w:val="00EB0D4C"/>
    <w:pPr>
      <w:spacing w:before="60"/>
      <w:ind w:left="1134"/>
    </w:pPr>
  </w:style>
  <w:style w:type="paragraph" w:styleId="Nastavakpopisa3">
    <w:name w:val="List Continue 3"/>
    <w:basedOn w:val="NormalDefault"/>
    <w:rsid w:val="00EB0D4C"/>
    <w:pPr>
      <w:spacing w:before="60"/>
      <w:ind w:left="1418"/>
    </w:pPr>
  </w:style>
  <w:style w:type="paragraph" w:styleId="Nastavakpopisa4">
    <w:name w:val="List Continue 4"/>
    <w:basedOn w:val="NormalDefault"/>
    <w:rsid w:val="00EB0D4C"/>
    <w:pPr>
      <w:spacing w:before="60"/>
      <w:ind w:left="1701"/>
    </w:pPr>
  </w:style>
  <w:style w:type="paragraph" w:styleId="Nastavakpopisa5">
    <w:name w:val="List Continue 5"/>
    <w:basedOn w:val="NormalDefault"/>
    <w:rsid w:val="00EB0D4C"/>
    <w:pPr>
      <w:spacing w:before="60"/>
      <w:ind w:left="1985"/>
    </w:pPr>
  </w:style>
  <w:style w:type="paragraph" w:styleId="Brojevi">
    <w:name w:val="List Number"/>
    <w:basedOn w:val="NormalDefault"/>
    <w:rsid w:val="00EB0D4C"/>
    <w:pPr>
      <w:tabs>
        <w:tab w:val="num" w:pos="720"/>
      </w:tabs>
      <w:spacing w:before="120"/>
      <w:ind w:left="720" w:hanging="720"/>
    </w:pPr>
  </w:style>
  <w:style w:type="paragraph" w:styleId="Brojevi2">
    <w:name w:val="List Number 2"/>
    <w:basedOn w:val="NormalDefault"/>
    <w:rsid w:val="00EB0D4C"/>
    <w:pPr>
      <w:tabs>
        <w:tab w:val="num" w:pos="720"/>
      </w:tabs>
      <w:spacing w:before="120"/>
      <w:ind w:left="720" w:hanging="720"/>
    </w:pPr>
  </w:style>
  <w:style w:type="paragraph" w:styleId="Brojevi3">
    <w:name w:val="List Number 3"/>
    <w:basedOn w:val="NormalDefault"/>
    <w:rsid w:val="00EB0D4C"/>
    <w:pPr>
      <w:tabs>
        <w:tab w:val="num" w:pos="720"/>
      </w:tabs>
      <w:spacing w:before="120"/>
      <w:ind w:left="720" w:hanging="720"/>
    </w:pPr>
  </w:style>
  <w:style w:type="paragraph" w:styleId="Brojevi4">
    <w:name w:val="List Number 4"/>
    <w:basedOn w:val="NormalDefault"/>
    <w:rsid w:val="00EB0D4C"/>
    <w:pPr>
      <w:tabs>
        <w:tab w:val="num" w:pos="720"/>
      </w:tabs>
      <w:spacing w:before="120"/>
      <w:ind w:left="720" w:hanging="720"/>
    </w:pPr>
  </w:style>
  <w:style w:type="paragraph" w:styleId="Brojevi5">
    <w:name w:val="List Number 5"/>
    <w:basedOn w:val="NormalDefault"/>
    <w:rsid w:val="00EB0D4C"/>
    <w:pPr>
      <w:tabs>
        <w:tab w:val="num" w:pos="720"/>
      </w:tabs>
      <w:spacing w:before="120"/>
      <w:ind w:left="720" w:hanging="720"/>
    </w:pPr>
  </w:style>
  <w:style w:type="paragraph" w:styleId="Odlomakpopisa">
    <w:name w:val="List Paragraph"/>
    <w:basedOn w:val="NormaleSPIS"/>
    <w:next w:val="ListaeSPIS"/>
    <w:link w:val="OdlomakpopisaChar"/>
    <w:uiPriority w:val="34"/>
    <w:qFormat/>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tabs>
        <w:tab w:val="num" w:pos="720"/>
      </w:tabs>
      <w:spacing w:before="120"/>
      <w:ind w:left="720" w:hanging="72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tabs>
        <w:tab w:val="num" w:pos="720"/>
      </w:tabs>
      <w:spacing w:before="120"/>
      <w:ind w:left="720" w:hanging="72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tabs>
        <w:tab w:val="num" w:pos="720"/>
      </w:tabs>
      <w:spacing w:before="120"/>
      <w:ind w:left="720" w:hanging="72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style>
  <w:style w:type="paragraph" w:styleId="ListanastavakQS" w:customStyle="true">
    <w:name w:val="Lista_nastavak_QS"/>
    <w:basedOn w:val="Normal"/>
    <w:link w:val="ListanastavakQSChar"/>
    <w:rsid w:val="00EB0D4C"/>
    <w:pPr>
      <w:tabs>
        <w:tab w:val="num" w:pos="720"/>
      </w:tabs>
      <w:spacing w:before="60"/>
      <w:ind w:left="720" w:hanging="72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tabs>
        <w:tab w:val="clear" w:pos="851"/>
        <w:tab w:val="num" w:pos="720"/>
      </w:tabs>
      <w:ind w:left="720" w:hanging="720"/>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tabs>
        <w:tab w:val="clear" w:pos="851"/>
        <w:tab w:val="num" w:pos="720"/>
      </w:tabs>
      <w:spacing w:after="60"/>
      <w:ind w:left="720" w:hanging="72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tabs>
        <w:tab w:val="num" w:pos="720"/>
      </w:tabs>
      <w:spacing w:before="120"/>
      <w:ind w:left="720" w:hanging="72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99"/>
    <w:qFormat/>
    <w:rsid w:val="00EB0D4C"/>
    <w:pPr>
      <w:spacing w:after="240"/>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rPr>
      <w:rFonts w:eastAsia="Times New Roman"/>
      <w:lang w:eastAsia="hr-HR"/>
    </w:rPr>
  </w:style>
  <w:style w:type="numbering" w:styleId="NumList1" w:customStyle="true">
    <w:name w:val="NumList_1)"/>
    <w:uiPriority w:val="99"/>
    <w:locked/>
    <w:rsid w:val="00551CB3"/>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tabs>
        <w:tab w:val="num" w:pos="720"/>
      </w:tabs>
      <w:spacing w:before="120"/>
      <w:ind w:left="720" w:hanging="72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style>
  <w:style w:type="numbering" w:styleId="NumListA0" w:customStyle="true">
    <w:name w:val="NumList_A)"/>
    <w:uiPriority w:val="99"/>
    <w:locked/>
    <w:rsid w:val="00551CB3"/>
  </w:style>
  <w:style w:type="paragraph" w:styleId="NumListaQS" w:customStyle="true">
    <w:name w:val="NumList_a)_QS"/>
    <w:basedOn w:val="Normal"/>
    <w:link w:val="NumListaQSChar"/>
    <w:locked/>
    <w:rsid w:val="00EB0D4C"/>
    <w:pPr>
      <w:spacing w:before="120"/>
    </w:pPr>
    <w:rPr>
      <w:rFonts w:eastAsia="Times New Roman"/>
      <w:lang w:eastAsia="hr-HR"/>
    </w:rPr>
  </w:style>
  <w:style w:type="character" w:styleId="NumListaQSChar" w:customStyle="true">
    <w:name w:val="NumList_a)_QS Char"/>
    <w:basedOn w:val="Zadanifontodlomka"/>
    <w:link w:val="NumListaQS"/>
    <w:rsid w:val="00EB0D4C"/>
    <w:rPr>
      <w:rFonts w:ascii="Times New Roman" w:hAnsi="Times New Roman" w:eastAsia="Times New Roman"/>
      <w:sz w:val="24"/>
      <w:szCs w:val="24"/>
      <w:lang w:val="hr-HR" w:eastAsia="hr-HR"/>
    </w:rPr>
  </w:style>
  <w:style w:type="paragraph" w:styleId="NumListAQS0" w:customStyle="true">
    <w:name w:val="NumList_A)_QS"/>
    <w:basedOn w:val="Normal"/>
    <w:link w:val="NumListAQSChar0"/>
    <w:locked/>
    <w:rsid w:val="00EB0D4C"/>
    <w:pPr>
      <w:tabs>
        <w:tab w:val="num" w:pos="720"/>
      </w:tabs>
      <w:spacing w:before="120"/>
      <w:ind w:left="720" w:hanging="720"/>
    </w:pPr>
    <w:rPr>
      <w:rFonts w:eastAsia="Times New Roman"/>
      <w:lang w:eastAsia="hr-HR"/>
    </w:rPr>
  </w:style>
  <w:style w:type="character" w:styleId="NumListAQSChar0" w:customStyle="true">
    <w:name w:val="NumList_A)_QS Char"/>
    <w:basedOn w:val="Zadanifontodlomka"/>
    <w:link w:val="NumListAQS0"/>
    <w:rsid w:val="00EB0D4C"/>
    <w:rPr>
      <w:rFonts w:ascii="Times New Roman" w:hAnsi="Times New Roman" w:eastAsia="Times New Roman"/>
      <w:sz w:val="24"/>
      <w:szCs w:val="24"/>
      <w:lang w:val="hr-HR" w:eastAsia="hr-HR"/>
    </w:rPr>
  </w:style>
  <w:style w:type="numbering" w:styleId="NumListi" w:customStyle="true">
    <w:name w:val="NumList_i)"/>
    <w:uiPriority w:val="99"/>
    <w:locked/>
    <w:rsid w:val="00551CB3"/>
  </w:style>
  <w:style w:type="numbering" w:styleId="NumListI0" w:customStyle="true">
    <w:name w:val="NumList_I)"/>
    <w:uiPriority w:val="99"/>
    <w:locked/>
    <w:rsid w:val="00551CB3"/>
  </w:style>
  <w:style w:type="paragraph" w:styleId="NumListiQS" w:customStyle="true">
    <w:name w:val="NumList_i)_QS"/>
    <w:basedOn w:val="Normal"/>
    <w:link w:val="NumListiQSChar"/>
    <w:locked/>
    <w:rsid w:val="00EB0D4C"/>
    <w:pPr>
      <w:spacing w:before="120"/>
    </w:pPr>
    <w:rPr>
      <w:rFonts w:eastAsia="Times New Roman"/>
      <w:lang w:eastAsia="hr-HR"/>
    </w:rPr>
  </w:style>
  <w:style w:type="character" w:styleId="NumListiQSChar" w:customStyle="true">
    <w:name w:val="NumList_i)_QS Char"/>
    <w:basedOn w:val="Zadanifontodlomka"/>
    <w:link w:val="NumListiQS"/>
    <w:rsid w:val="00EB0D4C"/>
    <w:rPr>
      <w:rFonts w:ascii="Times New Roman" w:hAnsi="Times New Roman" w:eastAsia="Times New Roman"/>
      <w:sz w:val="24"/>
      <w:szCs w:val="24"/>
      <w:lang w:val="hr-HR" w:eastAsia="hr-HR"/>
    </w:rPr>
  </w:style>
  <w:style w:type="paragraph" w:styleId="NumListIQS0" w:customStyle="true">
    <w:name w:val="NumList_I)_QS"/>
    <w:basedOn w:val="Normal"/>
    <w:link w:val="NumListIQSChar0"/>
    <w:locked/>
    <w:rsid w:val="00EB0D4C"/>
    <w:pPr>
      <w:tabs>
        <w:tab w:val="num" w:pos="720"/>
      </w:tabs>
      <w:spacing w:before="120"/>
      <w:ind w:left="720" w:hanging="720"/>
    </w:pPr>
    <w:rPr>
      <w:rFonts w:eastAsia="Times New Roman"/>
      <w:lang w:eastAsia="hr-HR"/>
    </w:rPr>
  </w:style>
  <w:style w:type="character" w:styleId="NumListIQSChar0" w:customStyle="true">
    <w:name w:val="NumList_I)_QS Char"/>
    <w:basedOn w:val="Zadanifontodlomka"/>
    <w:link w:val="NumListIQS0"/>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style>
  <w:style w:type="paragraph" w:styleId="NumListOIQS" w:customStyle="true">
    <w:name w:val="NumList_OI_QS"/>
    <w:basedOn w:val="Normal"/>
    <w:link w:val="NumListOIQSChar"/>
    <w:locked/>
    <w:rsid w:val="00EB0D4C"/>
    <w:pPr>
      <w:tabs>
        <w:tab w:val="num" w:pos="720"/>
      </w:tabs>
      <w:spacing w:before="120"/>
      <w:ind w:left="720" w:hanging="72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tabs>
        <w:tab w:val="num" w:pos="720"/>
      </w:tabs>
      <w:ind w:left="720" w:hanging="720"/>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style>
  <w:style w:type="numbering" w:styleId="Style2" w:customStyle="true">
    <w:name w:val="Style2"/>
    <w:uiPriority w:val="99"/>
    <w:rsid w:val="00551CB3"/>
  </w:style>
  <w:style w:type="numbering" w:styleId="Style3" w:customStyle="true">
    <w:name w:val="Style3"/>
    <w:uiPriority w:val="99"/>
    <w:rsid w:val="00551CB3"/>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rPr>
      <w:noProof/>
    </w:rPr>
  </w:style>
  <w:style w:type="paragraph" w:styleId="SudNaziv" w:customStyle="true">
    <w:name w:val="Sud_Naziv"/>
    <w:basedOn w:val="Normal"/>
    <w:rsid w:val="00EB0D4C"/>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tabs>
        <w:tab w:val="clear" w:pos="720"/>
        <w:tab w:val="left" w:pos="851"/>
      </w:tabs>
      <w:spacing w:before="120"/>
      <w:ind w:left="0" w:firstLine="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style>
  <w:style w:type="numbering" w:styleId="1ai">
    <w:name w:val="Outline List 1"/>
    <w:basedOn w:val="Bezpopisa"/>
    <w:uiPriority w:val="99"/>
    <w:semiHidden/>
    <w:unhideWhenUsed/>
    <w:rsid w:val="00551CB3"/>
  </w:style>
  <w:style w:type="numbering" w:styleId="lanaksekcija">
    <w:name w:val="Outline List 3"/>
    <w:basedOn w:val="Bezpopisa"/>
    <w:uiPriority w:val="99"/>
    <w:semiHidden/>
    <w:unhideWhenUsed/>
    <w:rsid w:val="00551CB3"/>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ind w:left="240" w:hanging="240"/>
    </w:pPr>
  </w:style>
  <w:style w:type="paragraph" w:styleId="Indeks2">
    <w:name w:val="index 2"/>
    <w:basedOn w:val="Normal"/>
    <w:next w:val="Normal"/>
    <w:autoRedefine/>
    <w:uiPriority w:val="99"/>
    <w:semiHidden/>
    <w:unhideWhenUsed/>
    <w:rsid w:val="00551CB3"/>
    <w:pPr>
      <w:ind w:left="480" w:hanging="240"/>
    </w:pPr>
  </w:style>
  <w:style w:type="paragraph" w:styleId="Indeks3">
    <w:name w:val="index 3"/>
    <w:basedOn w:val="Normal"/>
    <w:next w:val="Normal"/>
    <w:autoRedefine/>
    <w:uiPriority w:val="99"/>
    <w:semiHidden/>
    <w:unhideWhenUsed/>
    <w:rsid w:val="00551CB3"/>
    <w:pPr>
      <w:ind w:left="720" w:hanging="240"/>
    </w:pPr>
  </w:style>
  <w:style w:type="paragraph" w:styleId="Indeks4">
    <w:name w:val="index 4"/>
    <w:basedOn w:val="Normal"/>
    <w:next w:val="Normal"/>
    <w:autoRedefine/>
    <w:uiPriority w:val="99"/>
    <w:semiHidden/>
    <w:unhideWhenUsed/>
    <w:rsid w:val="00551CB3"/>
    <w:pPr>
      <w:ind w:left="960" w:hanging="240"/>
    </w:pPr>
  </w:style>
  <w:style w:type="paragraph" w:styleId="Indeks5">
    <w:name w:val="index 5"/>
    <w:basedOn w:val="Normal"/>
    <w:next w:val="Normal"/>
    <w:autoRedefine/>
    <w:uiPriority w:val="99"/>
    <w:semiHidden/>
    <w:unhideWhenUsed/>
    <w:rsid w:val="00551CB3"/>
    <w:pPr>
      <w:ind w:left="1200" w:hanging="240"/>
    </w:pPr>
  </w:style>
  <w:style w:type="paragraph" w:styleId="Indeks6">
    <w:name w:val="index 6"/>
    <w:basedOn w:val="Normal"/>
    <w:next w:val="Normal"/>
    <w:autoRedefine/>
    <w:uiPriority w:val="99"/>
    <w:semiHidden/>
    <w:unhideWhenUsed/>
    <w:rsid w:val="00551CB3"/>
    <w:pPr>
      <w:ind w:left="1440" w:hanging="240"/>
    </w:pPr>
  </w:style>
  <w:style w:type="paragraph" w:styleId="Indeks7">
    <w:name w:val="index 7"/>
    <w:basedOn w:val="Normal"/>
    <w:next w:val="Normal"/>
    <w:autoRedefine/>
    <w:uiPriority w:val="99"/>
    <w:semiHidden/>
    <w:unhideWhenUsed/>
    <w:rsid w:val="00551CB3"/>
    <w:pPr>
      <w:ind w:left="1680" w:hanging="240"/>
    </w:pPr>
  </w:style>
  <w:style w:type="paragraph" w:styleId="Indeks8">
    <w:name w:val="index 8"/>
    <w:basedOn w:val="Normal"/>
    <w:next w:val="Normal"/>
    <w:autoRedefine/>
    <w:uiPriority w:val="99"/>
    <w:semiHidden/>
    <w:unhideWhenUsed/>
    <w:rsid w:val="00551CB3"/>
    <w:pPr>
      <w:ind w:left="1920" w:hanging="240"/>
    </w:pPr>
  </w:style>
  <w:style w:type="paragraph" w:styleId="Indeks9">
    <w:name w:val="index 9"/>
    <w:basedOn w:val="Normal"/>
    <w:next w:val="Normal"/>
    <w:autoRedefine/>
    <w:uiPriority w:val="99"/>
    <w:semiHidden/>
    <w:unhideWhenUsed/>
    <w:rsid w:val="00551CB3"/>
    <w:pPr>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ind w:left="240" w:hanging="240"/>
    </w:pPr>
  </w:style>
  <w:style w:type="paragraph" w:styleId="Tablicaslika">
    <w:name w:val="table of figures"/>
    <w:basedOn w:val="Normal"/>
    <w:next w:val="Normal"/>
    <w:uiPriority w:val="99"/>
    <w:semiHidden/>
    <w:unhideWhenUsed/>
    <w:rsid w:val="00551CB3"/>
  </w:style>
  <w:style w:type="table" w:styleId="Profesionalnatablica">
    <w:name w:val="Table Professional"/>
    <w:basedOn w:val="Obinatablica"/>
    <w:uiPriority w:val="99"/>
    <w:semiHidden/>
    <w:unhideWhenUsed/>
    <w:rsid w:val="00551CB3"/>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outlineLvl w:val="9"/>
    </w:pPr>
    <w:rPr>
      <w:rFonts w:asciiTheme="majorHAnsi" w:hAnsiTheme="majorHAnsi"/>
    </w:rPr>
  </w:style>
  <w:style w:type="paragraph" w:styleId="DNA" w:customStyle="true">
    <w:name w:val="DNA"/>
    <w:basedOn w:val="Normal"/>
    <w:next w:val="Dostaviti"/>
    <w:qFormat/>
    <w:rsid w:val="00EB0D4C"/>
    <w:pPr>
      <w:keepNext/>
      <w:spacing w:before="360"/>
    </w:pPr>
    <w:rPr>
      <w:sz w:val="20"/>
    </w:rPr>
  </w:style>
  <w:style w:type="paragraph" w:styleId="IzvornikNacrt" w:customStyle="true">
    <w:name w:val="Izvornik_Nacrt"/>
    <w:basedOn w:val="Normal"/>
    <w:link w:val="IzvornikNacrtChar"/>
    <w:qFormat/>
    <w:rsid w:val="00EB0D4C"/>
    <w:pPr>
      <w:keepNext/>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tabs>
        <w:tab w:val="num" w:pos="720"/>
      </w:tabs>
      <w:ind w:left="720" w:hanging="720"/>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paragraph" w:styleId="Default" w:customStyle="true">
    <w:name w:val="Default"/>
    <w:rsid w:val="00A67F3F"/>
    <w:pPr>
      <w:autoSpaceDE w:val="false"/>
      <w:autoSpaceDN w:val="false"/>
      <w:adjustRightInd w:val="false"/>
    </w:pPr>
    <w:rPr>
      <w:rFonts w:ascii="Times New Roman" w:hAnsi="Times New Roman" w:cs="Times New Roman"/>
      <w:color w:val="000000"/>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C217A9"/>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1"/>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1"/>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1"/>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1"/>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1"/>
      </w:numPr>
      <w:spacing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1"/>
      </w:numPr>
      <w:spacing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1"/>
      </w:numPr>
      <w:spacing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1"/>
      </w:numPr>
      <w:spacing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1"/>
      </w:numPr>
      <w:spacing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tabs>
        <w:tab w:pos="720" w:val="num"/>
      </w:tabs>
      <w:spacing w:after="120"/>
      <w:ind w:hanging="720" w:left="7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tabs>
        <w:tab w:pos="720" w:val="num"/>
      </w:tabs>
      <w:ind w:hanging="720" w:left="72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style>
  <w:style w:customStyle="1" w:styleId="GrafListkruiQS" w:type="paragraph">
    <w:name w:val="GrafList_kružić_QS"/>
    <w:basedOn w:val="Normal"/>
    <w:link w:val="GrafListkruiQSChar"/>
    <w:rsid w:val="00EB0D4C"/>
    <w:pPr>
      <w:tabs>
        <w:tab w:pos="720" w:val="num"/>
      </w:tabs>
      <w:spacing w:before="120"/>
      <w:ind w:hanging="720" w:left="7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style>
  <w:style w:customStyle="1" w:styleId="GrafListstarQS" w:type="paragraph">
    <w:name w:val="GrafList_star_QS"/>
    <w:basedOn w:val="Normal"/>
    <w:link w:val="GrafListstarQSChar"/>
    <w:rsid w:val="00EB0D4C"/>
    <w:pPr>
      <w:tabs>
        <w:tab w:pos="720" w:val="num"/>
      </w:tabs>
      <w:spacing w:before="120"/>
      <w:ind w:hanging="720" w:left="7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tabs>
        <w:tab w:pos="720" w:val="num"/>
      </w:tabs>
      <w:spacing w:before="120"/>
      <w:ind w:hanging="720" w:left="720"/>
    </w:pPr>
  </w:style>
  <w:style w:styleId="Grafikeoznake2" w:type="paragraph">
    <w:name w:val="List Bullet 2"/>
    <w:basedOn w:val="NormalDefault"/>
    <w:rsid w:val="00EB0D4C"/>
    <w:pPr>
      <w:tabs>
        <w:tab w:pos="720" w:val="num"/>
      </w:tabs>
      <w:spacing w:before="120"/>
      <w:ind w:hanging="720" w:left="720"/>
    </w:pPr>
  </w:style>
  <w:style w:styleId="Grafikeoznake3" w:type="paragraph">
    <w:name w:val="List Bullet 3"/>
    <w:basedOn w:val="NormalDefault"/>
    <w:rsid w:val="00EB0D4C"/>
    <w:pPr>
      <w:tabs>
        <w:tab w:pos="720" w:val="num"/>
      </w:tabs>
      <w:spacing w:before="120"/>
      <w:ind w:hanging="720" w:left="720"/>
    </w:pPr>
  </w:style>
  <w:style w:styleId="Grafikeoznake4" w:type="paragraph">
    <w:name w:val="List Bullet 4"/>
    <w:basedOn w:val="NormalDefault"/>
    <w:rsid w:val="00EB0D4C"/>
    <w:pPr>
      <w:tabs>
        <w:tab w:pos="720" w:val="num"/>
      </w:tabs>
      <w:spacing w:before="120"/>
      <w:ind w:hanging="720" w:left="720"/>
    </w:pPr>
  </w:style>
  <w:style w:styleId="Grafikeoznake5" w:type="paragraph">
    <w:name w:val="List Bullet 5"/>
    <w:basedOn w:val="NormalDefault"/>
    <w:rsid w:val="00EB0D4C"/>
    <w:pPr>
      <w:tabs>
        <w:tab w:pos="720" w:val="num"/>
      </w:tabs>
      <w:spacing w:before="120"/>
      <w:ind w:hanging="720" w:left="7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tabs>
        <w:tab w:pos="720" w:val="num"/>
      </w:tabs>
      <w:spacing w:before="120"/>
      <w:ind w:hanging="720" w:left="720"/>
    </w:pPr>
  </w:style>
  <w:style w:styleId="Brojevi2" w:type="paragraph">
    <w:name w:val="List Number 2"/>
    <w:basedOn w:val="NormalDefault"/>
    <w:rsid w:val="00EB0D4C"/>
    <w:pPr>
      <w:tabs>
        <w:tab w:pos="720" w:val="num"/>
      </w:tabs>
      <w:spacing w:before="120"/>
      <w:ind w:hanging="720" w:left="720"/>
    </w:pPr>
  </w:style>
  <w:style w:styleId="Brojevi3" w:type="paragraph">
    <w:name w:val="List Number 3"/>
    <w:basedOn w:val="NormalDefault"/>
    <w:rsid w:val="00EB0D4C"/>
    <w:pPr>
      <w:tabs>
        <w:tab w:pos="720" w:val="num"/>
      </w:tabs>
      <w:spacing w:before="120"/>
      <w:ind w:hanging="720" w:left="720"/>
    </w:pPr>
  </w:style>
  <w:style w:styleId="Brojevi4" w:type="paragraph">
    <w:name w:val="List Number 4"/>
    <w:basedOn w:val="NormalDefault"/>
    <w:rsid w:val="00EB0D4C"/>
    <w:pPr>
      <w:tabs>
        <w:tab w:pos="720" w:val="num"/>
      </w:tabs>
      <w:spacing w:before="120"/>
      <w:ind w:hanging="720" w:left="720"/>
    </w:pPr>
  </w:style>
  <w:style w:styleId="Brojevi5" w:type="paragraph">
    <w:name w:val="List Number 5"/>
    <w:basedOn w:val="NormalDefault"/>
    <w:rsid w:val="00EB0D4C"/>
    <w:pPr>
      <w:tabs>
        <w:tab w:pos="720" w:val="num"/>
      </w:tabs>
      <w:spacing w:before="120"/>
      <w:ind w:hanging="720" w:left="7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tabs>
        <w:tab w:pos="720" w:val="num"/>
      </w:tabs>
      <w:spacing w:before="120"/>
      <w:ind w:hanging="720" w:left="7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tabs>
        <w:tab w:pos="720" w:val="num"/>
      </w:tabs>
      <w:spacing w:before="120"/>
      <w:ind w:hanging="720" w:left="7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tabs>
        <w:tab w:pos="720" w:val="num"/>
      </w:tabs>
      <w:spacing w:before="120"/>
      <w:ind w:hanging="720" w:left="7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style>
  <w:style w:customStyle="1" w:styleId="ListanastavakQS" w:type="paragraph">
    <w:name w:val="Lista_nastavak_QS"/>
    <w:basedOn w:val="Normal"/>
    <w:link w:val="ListanastavakQSChar"/>
    <w:rsid w:val="00EB0D4C"/>
    <w:pPr>
      <w:tabs>
        <w:tab w:pos="720" w:val="num"/>
      </w:tabs>
      <w:spacing w:before="60"/>
      <w:ind w:hanging="720" w:left="72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tabs>
        <w:tab w:pos="851" w:val="clear"/>
        <w:tab w:pos="720" w:val="num"/>
      </w:tabs>
      <w:ind w:hanging="720" w:left="720"/>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tabs>
        <w:tab w:pos="851" w:val="clear"/>
        <w:tab w:pos="720" w:val="num"/>
      </w:tabs>
      <w:spacing w:after="60"/>
      <w:ind w:hanging="720" w:left="72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tabs>
        <w:tab w:pos="720" w:val="num"/>
      </w:tabs>
      <w:spacing w:before="120"/>
      <w:ind w:hanging="720" w:left="7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rPr>
      <w:rFonts w:eastAsia="Times New Roman"/>
      <w:lang w:eastAsia="hr-HR"/>
    </w:rPr>
  </w:style>
  <w:style w:customStyle="1" w:styleId="NumList1" w:type="numbering">
    <w:name w:val="NumList_1)"/>
    <w:uiPriority w:val="99"/>
    <w:locked/>
    <w:rsid w:val="00551CB3"/>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tabs>
        <w:tab w:pos="720" w:val="num"/>
      </w:tabs>
      <w:spacing w:before="120"/>
      <w:ind w:hanging="720" w:left="7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style>
  <w:style w:customStyle="1" w:styleId="NumListA0" w:type="numbering">
    <w:name w:val="NumList_A)"/>
    <w:uiPriority w:val="99"/>
    <w:locked/>
    <w:rsid w:val="00551CB3"/>
  </w:style>
  <w:style w:customStyle="1" w:styleId="NumListaQS" w:type="paragraph">
    <w:name w:val="NumList_a)_QS"/>
    <w:basedOn w:val="Normal"/>
    <w:link w:val="NumListaQSChar"/>
    <w:locked/>
    <w:rsid w:val="00EB0D4C"/>
    <w:pPr>
      <w:spacing w:before="120"/>
    </w:pPr>
    <w:rPr>
      <w:rFonts w:eastAsia="Times New Roman"/>
      <w:lang w:eastAsia="hr-HR"/>
    </w:rPr>
  </w:style>
  <w:style w:customStyle="1" w:styleId="NumListaQSChar"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AQS0" w:type="paragraph">
    <w:name w:val="NumList_A)_QS"/>
    <w:basedOn w:val="Normal"/>
    <w:link w:val="NumListAQSChar0"/>
    <w:locked/>
    <w:rsid w:val="00EB0D4C"/>
    <w:pPr>
      <w:tabs>
        <w:tab w:pos="720" w:val="num"/>
      </w:tabs>
      <w:spacing w:before="120"/>
      <w:ind w:hanging="720" w:left="720"/>
    </w:pPr>
    <w:rPr>
      <w:rFonts w:eastAsia="Times New Roman"/>
      <w:lang w:eastAsia="hr-HR"/>
    </w:rPr>
  </w:style>
  <w:style w:customStyle="1" w:styleId="NumListAQSChar0"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i" w:type="numbering">
    <w:name w:val="NumList_i)"/>
    <w:uiPriority w:val="99"/>
    <w:locked/>
    <w:rsid w:val="00551CB3"/>
  </w:style>
  <w:style w:customStyle="1" w:styleId="NumListI0" w:type="numbering">
    <w:name w:val="NumList_I)"/>
    <w:uiPriority w:val="99"/>
    <w:locked/>
    <w:rsid w:val="00551CB3"/>
  </w:style>
  <w:style w:customStyle="1" w:styleId="NumListiQS" w:type="paragraph">
    <w:name w:val="NumList_i)_QS"/>
    <w:basedOn w:val="Normal"/>
    <w:link w:val="NumListiQSChar"/>
    <w:locked/>
    <w:rsid w:val="00EB0D4C"/>
    <w:pPr>
      <w:spacing w:before="120"/>
    </w:pPr>
    <w:rPr>
      <w:rFonts w:eastAsia="Times New Roman"/>
      <w:lang w:eastAsia="hr-HR"/>
    </w:rPr>
  </w:style>
  <w:style w:customStyle="1" w:styleId="NumListiQSChar"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IQS0" w:type="paragraph">
    <w:name w:val="NumList_I)_QS"/>
    <w:basedOn w:val="Normal"/>
    <w:link w:val="NumListIQSChar0"/>
    <w:locked/>
    <w:rsid w:val="00EB0D4C"/>
    <w:pPr>
      <w:tabs>
        <w:tab w:pos="720" w:val="num"/>
      </w:tabs>
      <w:spacing w:before="120"/>
      <w:ind w:hanging="720" w:left="720"/>
    </w:pPr>
    <w:rPr>
      <w:rFonts w:eastAsia="Times New Roman"/>
      <w:lang w:eastAsia="hr-HR"/>
    </w:rPr>
  </w:style>
  <w:style w:customStyle="1" w:styleId="NumListIQSChar0"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style>
  <w:style w:customStyle="1" w:styleId="NumListOIQS" w:type="paragraph">
    <w:name w:val="NumList_OI_QS"/>
    <w:basedOn w:val="Normal"/>
    <w:link w:val="NumListOIQSChar"/>
    <w:locked/>
    <w:rsid w:val="00EB0D4C"/>
    <w:pPr>
      <w:tabs>
        <w:tab w:pos="720" w:val="num"/>
      </w:tabs>
      <w:spacing w:before="120"/>
      <w:ind w:hanging="720" w:left="7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tabs>
        <w:tab w:pos="720" w:val="num"/>
      </w:tabs>
      <w:ind w:hanging="720" w:left="720"/>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style>
  <w:style w:customStyle="1" w:styleId="Style2" w:type="numbering">
    <w:name w:val="Style2"/>
    <w:uiPriority w:val="99"/>
    <w:rsid w:val="00551CB3"/>
  </w:style>
  <w:style w:customStyle="1" w:styleId="Style3" w:type="numbering">
    <w:name w:val="Style3"/>
    <w:uiPriority w:val="99"/>
    <w:rsid w:val="00551CB3"/>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tabs>
        <w:tab w:pos="720" w:val="clear"/>
        <w:tab w:pos="851" w:val="left"/>
      </w:tabs>
      <w:spacing w:before="120"/>
      <w:ind w:firstLine="0" w:left="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style>
  <w:style w:styleId="1ai" w:type="numbering">
    <w:name w:val="Outline List 1"/>
    <w:basedOn w:val="Bezpopisa"/>
    <w:uiPriority w:val="99"/>
    <w:semiHidden/>
    <w:unhideWhenUsed/>
    <w:rsid w:val="00551CB3"/>
  </w:style>
  <w:style w:styleId="lanaksekcija" w:type="numbering">
    <w:name w:val="Outline List 3"/>
    <w:basedOn w:val="Bezpopisa"/>
    <w:uiPriority w:val="99"/>
    <w:semiHidden/>
    <w:unhideWhenUsed/>
    <w:rsid w:val="00551CB3"/>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tabs>
        <w:tab w:pos="720" w:val="num"/>
      </w:tabs>
      <w:ind w:hanging="720" w:left="720"/>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Default" w:type="paragraph">
    <w:name w:val="Default"/>
    <w:rsid w:val="00A67F3F"/>
    <w:pPr>
      <w:autoSpaceDE w:val="0"/>
      <w:autoSpaceDN w:val="0"/>
      <w:adjustRightInd w:val="0"/>
    </w:pPr>
    <w:rPr>
      <w:rFonts w:ascii="Times New Roman" w:cs="Times New Roman" w:hAnsi="Times New Roman"/>
      <w:color w:val="000000"/>
      <w:sz w:val="24"/>
      <w:szCs w:val="24"/>
      <w:lang w:val="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009437">
      <w:bodyDiv w:val="true"/>
      <w:marLeft w:val="0"/>
      <w:marRight w:val="0"/>
      <w:marTop w:val="0"/>
      <w:marBottom w:val="0"/>
      <w:divBdr>
        <w:top w:val="none" w:color="auto" w:sz="0" w:space="0"/>
        <w:left w:val="none" w:color="auto" w:sz="0" w:space="0"/>
        <w:bottom w:val="none" w:color="auto" w:sz="0" w:space="0"/>
        <w:right w:val="none" w:color="auto" w:sz="0" w:space="0"/>
      </w:divBdr>
    </w:div>
    <w:div w:id="766006022">
      <w:bodyDiv w:val="true"/>
      <w:marLeft w:val="0"/>
      <w:marRight w:val="0"/>
      <w:marTop w:val="0"/>
      <w:marBottom w:val="0"/>
      <w:divBdr>
        <w:top w:val="none" w:color="auto" w:sz="0" w:space="0"/>
        <w:left w:val="none" w:color="auto" w:sz="0" w:space="0"/>
        <w:bottom w:val="none" w:color="auto" w:sz="0" w:space="0"/>
        <w:right w:val="none" w:color="auto" w:sz="0" w:space="0"/>
      </w:divBdr>
    </w:div>
    <w:div w:id="870385305">
      <w:bodyDiv w:val="true"/>
      <w:marLeft w:val="0"/>
      <w:marRight w:val="0"/>
      <w:marTop w:val="0"/>
      <w:marBottom w:val="0"/>
      <w:divBdr>
        <w:top w:val="none" w:color="auto" w:sz="0" w:space="0"/>
        <w:left w:val="none" w:color="auto" w:sz="0" w:space="0"/>
        <w:bottom w:val="none" w:color="auto" w:sz="0" w:space="0"/>
        <w:right w:val="none" w:color="auto" w:sz="0" w:space="0"/>
      </w:divBdr>
    </w:div>
    <w:div w:id="1234582744">
      <w:bodyDiv w:val="true"/>
      <w:marLeft w:val="0"/>
      <w:marRight w:val="0"/>
      <w:marTop w:val="0"/>
      <w:marBottom w:val="0"/>
      <w:divBdr>
        <w:top w:val="none" w:color="auto" w:sz="0" w:space="0"/>
        <w:left w:val="none" w:color="auto" w:sz="0" w:space="0"/>
        <w:bottom w:val="none" w:color="auto" w:sz="0" w:space="0"/>
        <w:right w:val="none" w:color="auto" w:sz="0" w:space="0"/>
      </w:divBdr>
    </w:div>
    <w:div w:id="1412041387">
      <w:bodyDiv w:val="true"/>
      <w:marLeft w:val="0"/>
      <w:marRight w:val="0"/>
      <w:marTop w:val="0"/>
      <w:marBottom w:val="0"/>
      <w:divBdr>
        <w:top w:val="none" w:color="auto" w:sz="0" w:space="0"/>
        <w:left w:val="none" w:color="auto" w:sz="0" w:space="0"/>
        <w:bottom w:val="none" w:color="auto" w:sz="0" w:space="0"/>
        <w:right w:val="none" w:color="auto" w:sz="0" w:space="0"/>
      </w:divBdr>
    </w:div>
    <w:div w:id="1525052692">
      <w:bodyDiv w:val="true"/>
      <w:marLeft w:val="0"/>
      <w:marRight w:val="0"/>
      <w:marTop w:val="0"/>
      <w:marBottom w:val="0"/>
      <w:divBdr>
        <w:top w:val="none" w:color="auto" w:sz="0" w:space="0"/>
        <w:left w:val="none" w:color="auto" w:sz="0" w:space="0"/>
        <w:bottom w:val="none" w:color="auto" w:sz="0" w:space="0"/>
        <w:right w:val="none" w:color="auto" w:sz="0" w:space="0"/>
      </w:divBdr>
    </w:div>
  </w:divs>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Kabinet</izvorni_sadrzaj>
    <derivirana_varijabla naziv="DomainObject.Prostorija.Naziv_1">Kabinet</derivirana_varijabla>
  </DomainObject.Prostorija.Naziv>
  <DomainObject.Prostorija.Oznaka>
    <izvorni_sadrzaj>119</izvorni_sadrzaj>
    <derivirana_varijabla naziv="DomainObject.Prostorija.Oznaka_1">119</derivirana_varijabla>
  </DomainObject.Prostorija.Oznaka>
  <DomainObject.Obrazlozenje>
    <izvorni_sadrzaj/>
    <derivirana_varijabla naziv="DomainObject.Obrazlozenje_1"/>
  </DomainObject.Obrazlozenje>
  <DomainObject.StvarniPocetakDatum>
    <izvorni_sadrzaj>2. veljače 2022.</izvorni_sadrzaj>
    <derivirana_varijabla naziv="DomainObject.StvarniPocetakDatum_1">2. veljače 2022.</derivirana_varijabla>
  </DomainObject.StvarniPocetakDatum>
  <DomainObject.StvarniZavrsetakDatum>
    <izvorni_sadrzaj>2. veljače 2022.</izvorni_sadrzaj>
    <derivirana_varijabla naziv="DomainObject.StvarniZavrsetakDatum_1">2. veljače 2022.</derivirana_varijabla>
  </DomainObject.StvarniZavrsetakDatum>
  <DomainObject.PlaniraniZavrsetakDatum>
    <izvorni_sadrzaj>2. veljače 2022.</izvorni_sadrzaj>
    <derivirana_varijabla naziv="DomainObject.PlaniraniZavrsetakDatum_1">2. veljače 2022.</derivirana_varijabla>
  </DomainObject.PlaniraniZavrsetakDatum>
  <DomainObject.PlaniraniPocetakDatum>
    <izvorni_sadrzaj>2. veljače 2022.</izvorni_sadrzaj>
    <derivirana_varijabla naziv="DomainObject.PlaniraniPocetakDatum_1">2. veljače 2022.</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veljače 2022.</izvorni_sadrzaj>
    <derivirana_varijabla naziv="DomainObject.Zapisnik.DatumKreiranja_1">2. veljače 2022.</derivirana_varijabla>
  </DomainObject.Zapisnik.DatumKreiranja>
  <DomainObject.Zapisnik.ImovinskaKorist>
    <izvorni_sadrzaj/>
    <derivirana_varijabla naziv="DomainObject.Zapisnik.ImovinskaKorist_1"/>
  </DomainObject.Zapisnik.ImovinskaKorist>
  <DomainObject.Zapisnik.Oznaka>
    <izvorni_sadrzaj>St-78/2019-64</izvorni_sadrzaj>
    <derivirana_varijabla naziv="DomainObject.Zapisnik.Oznaka_1">St-78/2019-64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St-78/2019</izvorni_sadrzaj>
    <derivirana_varijabla naziv="DomainObject.Predmet.OznakaBroj_1">St-78/2019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- 3 zaposlena
Čl. 110. st. 1. SZ</izvorni_sadrzaj>
    <derivirana_varijabla naziv="DomainObject.Predmet.PrimjedbaSuca_1">- 3 zaposlena
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IMPULS-SPORT, društvo s ograničenom odgovornošću za trgovinu zastupanog po punomoćniku Nediljko Ivančević</izvorni_sadrzaj>
    <derivirana_varijabla naziv="DomainObject.Predmet.ProtustrankaFormated_1">  IMPULS-SPORT, društvo s ograničenom odgovornošću za trgovinu zastupanog po punomoćniku Nediljko Ivančević</derivirana_varijabla>
  </DomainObject.Predmet.ProtustrankaFormated>
  <DomainObject.Predmet.ProtustrankaFormatedOIB>
    <izvorni_sadrzaj>  IMPULS-SPORT, društvo s ograničenom odgovornošću za trgovinu, OIB 21407934409 zastupanog po punomoćniku Nediljko Ivančević</izvorni_sadrzaj>
    <derivirana_varijabla naziv="DomainObject.Predmet.ProtustrankaFormatedOIB_1">  IMPULS-SPORT, društvo s ograničenom odgovornošću za trgovinu, OIB 21407934409 zastupanog po punomoćniku Nediljko Ivančević</derivirana_varijabla>
  </DomainObject.Predmet.ProtustrankaFormatedOIB>
  <DomainObject.Predmet.ProtustrankaFormatedWithAdress>
    <izvorni_sadrzaj> IMPULS-SPORT, društvo s ograničenom odgovornošću za trgovinu, Ulica Fra.Rajmonda Rudeža 1, 21260 Imotski zastupanog po punomoćniku Nediljko Ivančević</izvorni_sadrzaj>
    <derivirana_varijabla naziv="DomainObject.Predmet.ProtustrankaFormatedWithAdress_1"> IMPULS-SPORT, društvo s ograničenom odgovornošću za trgovinu, Ulica Fra.Rajmonda Rudeža 1, 21260 Imotski zastupanog po punomoćniku Nediljko Ivančević</derivirana_varijabla>
  </DomainObject.Predmet.ProtustrankaFormatedWithAdress>
  <DomainObject.Predmet.ProtustrankaFormatedWithAdressOIB>
    <izvorni_sadrzaj> IMPULS-SPORT, društvo s ograničenom odgovornošću za trgovinu, OIB 21407934409, Ulica Fra.Rajmonda Rudeža 1, 21260 Imotski zastupanog po punomoćniku Nediljko Ivančević</izvorni_sadrzaj>
    <derivirana_varijabla naziv="DomainObject.Predmet.ProtustrankaFormatedWithAdressOIB_1"> IMPULS-SPORT, društvo s ograničenom odgovornošću za trgovinu, OIB 21407934409, Ulica Fra.Rajmonda Rudeža 1, 21260 Imotski zastupanog po punomoćniku Nediljko Ivančević</derivirana_varijabla>
  </DomainObject.Predmet.ProtustrankaFormatedWithAdressOIB>
  <DomainObject.Predmet.ProtustrankaWithAdress>
    <izvorni_sadrzaj>IMPULS-SPORT, društvo s ograničenom odgovornošću za trgovinu Ulica Fra.Rajmonda Rudeža 1, 21260 Imotski</izvorni_sadrzaj>
    <derivirana_varijabla naziv="DomainObject.Predmet.ProtustrankaWithAdress_1">IMPULS-SPORT, društvo s ograničenom odgovornošću za trgovinu Ulica Fra.Rajmonda Rudeža 1, 21260 Imotski</derivirana_varijabla>
  </DomainObject.Predmet.ProtustrankaWithAdress>
  <DomainObject.Predmet.ProtustrankaWithAdressOIB>
    <izvorni_sadrzaj>IMPULS-SPORT, društvo s ograničenom odgovornošću za trgovinu, OIB 21407934409, Ulica Fra.Rajmonda Rudeža 1, 21260 Imotski</izvorni_sadrzaj>
    <derivirana_varijabla naziv="DomainObject.Predmet.ProtustrankaWithAdressOIB_1">IMPULS-SPORT, društvo s ograničenom odgovornošću za trgovinu, OIB 21407934409, Ulica Fra.Rajmonda Rudeža 1, 21260 Imotski</derivirana_varijabla>
  </DomainObject.Predmet.ProtustrankaWithAdressOIB>
  <DomainObject.Predmet.ProtustrankaNazivFormated>
    <izvorni_sadrzaj>IMPULS-SPORT, društvo s ograničenom odgovornošću za trgovinu</izvorni_sadrzaj>
    <derivirana_varijabla naziv="DomainObject.Predmet.ProtustrankaNazivFormated_1">IMPULS-SPORT, društvo s ograničenom odgovornošću za trgovinu</derivirana_varijabla>
  </DomainObject.Predmet.ProtustrankaNazivFormated>
  <DomainObject.Predmet.ProtustrankaNazivFormatedOIB>
    <izvorni_sadrzaj>IMPULS-SPORT, društvo s ograničenom odgovornošću za trgovinu, OIB 21407934409</izvorni_sadrzaj>
    <derivirana_varijabla naziv="DomainObject.Predmet.ProtustrankaNazivFormatedOIB_1">IMPULS-SPORT, društvo s ograničenom odgovornošću za trgovinu, OIB 21407934409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Wiener osiguranje Vienna Insurance Group dioničko društvo za osiguranje; EOS MATRIX d.o.o. za poslovne usluge; H-ABDUCO društvo s ograničenom odgovornošću za usluge; VOKEL društvo s ograničenom odgovornošću za trgovinu i usluge; HEP - Opskrba d.o.o. za opskrbu potrošača električnom, toplinskom energijom i plinom; VODOVOD I KANALIZACIJA, društvo s ograničenom odgovornošću za vodoopskrbu, odvodnju i pročišćavanje otpadnih voda; PODRAVSKA BANKA dioničko društvo; ERSTE&amp;STEIERMÄRKISCHE BANKA dioničko društvo; Tihomir Luetić; CROATIA osiguranje d.d.; Financijska agencija (FINA); IMEX BANKA dioničko društvo; HEP-Operator distribucijskog sustava d.o.o. za distribuciju i opskrbu električne energije; KARLOVAČKA BANKA dioničko društvo; TRIGLAV OSIGURANJE d. d.; ZAGREBAČKI HOLDING, društvo s ograničenom odgovornošću za održavanje čistoće, putnička agencija, šport, upravljanje ob; AGRAM BANKA, dioničko društvo</izvorni_sadrzaj>
    <derivirana_varijabla naziv="DomainObject.Predmet.StrankaFormated_1">  FINANCIJSKA AGENCIJA, RC SPLIT; Wiener osiguranje Vienna Insurance Group dioničko društvo za osiguranje; EOS MATRIX d.o.o. za poslovne usluge; H-ABDUCO društvo s ograničenom odgovornošću za usluge; VOKEL društvo s ograničenom odgovornošću za trgovinu i usluge; HEP - Opskrba d.o.o. za opskrbu potrošača električnom, toplinskom energijom i plinom; VODOVOD I KANALIZACIJA, društvo s ograničenom odgovornošću za vodoopskrbu, odvodnju i pročišćavanje otpadnih voda; PODRAVSKA BANKA dioničko društvo; ERSTE&amp;STEIERMÄRKISCHE BANKA dioničko društvo; Tihomir Luetić; CROATIA osiguranje d.d.; Financijska agencija (FINA); IMEX BANKA dioničko društvo; HEP-Operator distribucijskog sustava d.o.o. za distribuciju i opskrbu električne energije; KARLOVAČKA BANKA dioničko društvo; TRIGLAV OSIGURANJE d. d.; ZAGREBAČKI HOLDING, društvo s ograničenom odgovornošću za održavanje čistoće, putnička agencija, šport, upravljanje ob; AGRAM BANKA, dioničko društvo</derivirana_varijabla>
  </DomainObject.Predmet.StrankaFormated>
  <DomainObject.Predmet.StrankaFormatedOIB>
    <izvorni_sadrzaj>  FINANCIJSKA AGENCIJA, RC SPLIT, OIB 85821130368; Wiener osiguranje Vienna Insurance Group dioničko društvo za osiguranje, OIB 52848403362; EOS MATRIX d.o.o. za poslovne usluge, OIB 76674680107; H-ABDUCO društvo s ograničenom odgovornošću za usluge, OIB 13667298928; VOKEL društvo s ograničenom odgovornošću za trgovinu i usluge, OIB 48626798291; HEP - Opskrba d.o.o. za opskrbu potrošača električnom, toplinskom energijom i plinom, OIB 63073332379; VODOVOD I KANALIZACIJA, društvo s ograničenom odgovornošću za vodoopskrbu, odvodnju i pročišćavanje otpadnih voda, OIB 56826138353; PODRAVSKA BANKA dioničko društvo, OIB 97326283154; ERSTE&amp;STEIERMÄRKISCHE BANKA dioničko društvo, OIB 23057039320; Tihomir Luetić, OIB 21180144708; CROATIA osiguranje d.d., OIB 26187994862; Financijska agencija (FINA), OIB 85821130368; IMEX BANKA dioničko društvo, OIB 99326633206; HEP-Operator distribucijskog sustava d.o.o. za distribuciju i opskrbu električne energije, OIB 46830600751; KARLOVAČKA BANKA dioničko društvo, OIB 08106331075; TRIGLAV OSIGURANJE d. d., OIB 29743547503; ZAGREBAČKI HOLDING, društvo s ograničenom odgovornošću za održavanje čistoće, putnička agencija, šport, upravljanje ob, OIB 85584865987; AGRAM BANKA, dioničko društvo, OIB 70663193635</izvorni_sadrzaj>
    <derivirana_varijabla naziv="DomainObject.Predmet.StrankaFormatedOIB_1">  FINANCIJSKA AGENCIJA, RC SPLIT, OIB 85821130368; Wiener osiguranje Vienna Insurance Group dioničko društvo za osiguranje, OIB 52848403362; EOS MATRIX d.o.o. za poslovne usluge, OIB 76674680107; H-ABDUCO društvo s ograničenom odgovornošću za usluge, OIB 13667298928; VOKEL društvo s ograničenom odgovornošću za trgovinu i usluge, OIB 48626798291; HEP - Opskrba d.o.o. za opskrbu potrošača električnom, toplinskom energijom i plinom, OIB 63073332379; VODOVOD I KANALIZACIJA, društvo s ograničenom odgovornošću za vodoopskrbu, odvodnju i pročišćavanje otpadnih voda, OIB 56826138353; PODRAVSKA BANKA dioničko društvo, OIB 97326283154; ERSTE&amp;STEIERMÄRKISCHE BANKA dioničko društvo, OIB 23057039320; Tihomir Luetić, OIB 21180144708; CROATIA osiguranje d.d., OIB 26187994862; Financijska agencija (FINA), OIB 85821130368; IMEX BANKA dioničko društvo, OIB 99326633206; HEP-Operator distribucijskog sustava d.o.o. za distribuciju i opskrbu električne energije, OIB 46830600751; KARLOVAČKA BANKA dioničko društvo, OIB 08106331075; TRIGLAV OSIGURANJE d. d., OIB 29743547503; ZAGREBAČKI HOLDING, društvo s ograničenom odgovornošću za održavanje čistoće, putnička agencija, šport, upravljanje ob, OIB 85584865987; AGRAM BANKA, dioničko društvo, OIB 70663193635</derivirana_varijabla>
  </DomainObject.Predmet.StrankaFormatedOIB>
  <DomainObject.Predmet.StrankaFormatedWithAdress>
    <izvorni_sadrzaj> FINANCIJSKA AGENCIJA, RC SPLIT, Mažuranićevo šetalište 24 b, 21000 Split; Wiener osiguranje Vienna Insurance Group dioničko društvo za osiguranje, Slovenska ulica 24, 10000 Zagreb; EOS MATRIX d.o.o. za poslovne usluge, Horvatova 82, 10000 Zagreb; H-ABDUCO društvo s ograničenom odgovornošću za usluge, Radnička cesta 41, 10000 Zagreb; VOKEL društvo s ograničenom odgovornošću za trgovinu i usluge, Blejburška ulica 131, 21260 Imotski; HEP - Opskrba d.o.o. za opskrbu potrošača električnom, toplinskom energijom i plinom, Ulica grada Vukovara 37, 10000 Zagreb; VODOVOD I KANALIZACIJA, društvo s ograničenom odgovornošću za vodoopskrbu, odvodnju i pročišćavanje otpadnih voda, Hercegovačka 8, 21000 Split; PODRAVSKA BANKA dioničko društvo, Opatička 3, 48000 Koprivnica; ERSTE&amp;STEIERMÄRKISCHE BANKA dioničko društvo, Jadranski trg 3a, 51000 Rijeka; Tihomir Luetić, Sukoišanska 25, 21000 Split; CROATIA osiguranje d.d., Vatroslava Jagića 33, 10000 Zagreb; Financijska agencija (FINA), Ulica grada Vukovara 70, 10000 Zagreb; IMEX BANKA dioničko društvo, Tolstojeva 6, 21000 Split; HEP-Operator distribucijskog sustava d.o.o. za distribuciju i opskrbu električne energije, Ulica grada Vukovara 37, 10000 Zagreb; KARLOVAČKA BANKA dioničko društvo, Ivana Gorana Kovačića 1, 47000 Karlovac; TRIGLAV OSIGURANJE d. d., Antuna Heinza 4, 10000 Zagreb; ZAGREBAČKI HOLDING, društvo s ograničenom odgovornošću za održavanje čistoće, putnička agencija, šport, upravljanje ob, Ulica grada Vukovara 41, 10000 Zagreb; AGRAM BANKA, dioničko društvo, Ulica grada Vukovara 74, 10000 Zagreb</izvorni_sadrzaj>
    <derivirana_varijabla naziv="DomainObject.Predmet.StrankaFormatedWithAdress_1"> FINANCIJSKA AGENCIJA, RC SPLIT, Mažuranićevo šetalište 24 b, 21000 Split; Wiener osiguranje Vienna Insurance Group dioničko društvo za osiguranje, Slovenska ulica 24, 10000 Zagreb; EOS MATRIX d.o.o. za poslovne usluge, Horvatova 82, 10000 Zagreb; H-ABDUCO društvo s ograničenom odgovornošću za usluge, Radnička cesta 41, 10000 Zagreb; VOKEL društvo s ograničenom odgovornošću za trgovinu i usluge, Blejburška ulica 131, 21260 Imotski; HEP - Opskrba d.o.o. za opskrbu potrošača električnom, toplinskom energijom i plinom, Ulica grada Vukovara 37, 10000 Zagreb; VODOVOD I KANALIZACIJA, društvo s ograničenom odgovornošću za vodoopskrbu, odvodnju i pročišćavanje otpadnih voda, Hercegovačka 8, 21000 Split; PODRAVSKA BANKA dioničko društvo, Opatička 3, 48000 Koprivnica; ERSTE&amp;STEIERMÄRKISCHE BANKA dioničko društvo, Jadranski trg 3a, 51000 Rijeka; Tihomir Luetić, Sukoišanska 25, 21000 Split; CROATIA osiguranje d.d., Vatroslava Jagića 33, 10000 Zagreb; Financijska agencija (FINA), Ulica grada Vukovara 70, 10000 Zagreb; IMEX BANKA dioničko društvo, Tolstojeva 6, 21000 Split; HEP-Operator distribucijskog sustava d.o.o. za distribuciju i opskrbu električne energije, Ulica grada Vukovara 37, 10000 Zagreb; KARLOVAČKA BANKA dioničko društvo, Ivana Gorana Kovačića 1, 47000 Karlovac; TRIGLAV OSIGURANJE d. d., Antuna Heinza 4, 10000 Zagreb; ZAGREBAČKI HOLDING, društvo s ograničenom odgovornošću za održavanje čistoće, putnička agencija, šport, upravljanje ob, Ulica grada Vukovara 41, 10000 Zagreb; AGRAM BANKA, dioničko društvo, Ulica grada Vukovara 74, 10000 Zagreb</derivirana_varijabla>
  </DomainObject.Predmet.StrankaFormatedWithAdress>
  <DomainObject.Predmet.StrankaFormatedWithAdressOIB>
    <izvorni_sadrzaj> FINANCIJSKA AGENCIJA, RC SPLIT, OIB 85821130368, Mažuranićevo šetalište 24 b, 21000 Split; Wiener osiguranje Vienna Insurance Group dioničko društvo za osiguranje, OIB 52848403362, Slovenska ulica 24, 10000 Zagreb; EOS MATRIX d.o.o. za poslovne usluge, OIB 76674680107, Horvatova 82, 10000 Zagreb; H-ABDUCO društvo s ograničenom odgovornošću za usluge, OIB 13667298928, Radnička cesta 41, 10000 Zagreb; VOKEL društvo s ograničenom odgovornošću za trgovinu i usluge, OIB 48626798291, Blejburška ulica 131, 21260 Imotski; HEP - Opskrba d.o.o. za opskrbu potrošača električnom, toplinskom energijom i plinom, OIB 63073332379, Ulica grada Vukovara 37, 10000 Zagreb; VODOVOD I KANALIZACIJA, društvo s ograničenom odgovornošću za vodoopskrbu, odvodnju i pročišćavanje otpadnih voda, OIB 56826138353, Hercegovačka 8, 21000 Split; PODRAVSKA BANKA dioničko društvo, OIB 97326283154, Opatička 3, 48000 Koprivnica; ERSTE&amp;STEIERMÄRKISCHE BANKA dioničko društvo, OIB 23057039320, Jadranski trg 3a, 51000 Rijeka; Tihomir Luetić, OIB 21180144708, Sukoišanska 25, 21000 Split; CROATIA osiguranje d.d., OIB 26187994862, Vatroslava Jagića 33, 10000 Zagreb; Financijska agencija (FINA), OIB 85821130368, Ulica grada Vukovara 70, 10000 Zagreb; IMEX BANKA dioničko društvo, OIB 99326633206, Tolstojeva 6, 21000 Split; HEP-Operator distribucijskog sustava d.o.o. za distribuciju i opskrbu električne energije, OIB 46830600751, Ulica grada Vukovara 37, 10000 Zagreb; KARLOVAČKA BANKA dioničko društvo, OIB 08106331075, Ivana Gorana Kovačića 1, 47000 Karlovac; TRIGLAV OSIGURANJE d. d., OIB 29743547503, Antuna Heinza 4, 10000 Zagreb; ZAGREBAČKI HOLDING, društvo s ograničenom odgovornošću za održavanje čistoće, putnička agencija, šport, upravljanje ob, OIB 85584865987, Ulica grada Vukovara 41, 10000 Zagreb; AGRAM BANKA, dioničko društvo, OIB 70663193635, Ulica grada Vukovara 74, 10000 Zagreb</izvorni_sadrzaj>
    <derivirana_varijabla naziv="DomainObject.Predmet.StrankaFormatedWithAdressOIB_1"> FINANCIJSKA AGENCIJA, RC SPLIT, OIB 85821130368, Mažuranićevo šetalište 24 b, 21000 Split; Wiener osiguranje Vienna Insurance Group dioničko društvo za osiguranje, OIB 52848403362, Slovenska ulica 24, 10000 Zagreb; EOS MATRIX d.o.o. za poslovne usluge, OIB 76674680107, Horvatova 82, 10000 Zagreb; H-ABDUCO društvo s ograničenom odgovornošću za usluge, OIB 13667298928, Radnička cesta 41, 10000 Zagreb; VOKEL društvo s ograničenom odgovornošću za trgovinu i usluge, OIB 48626798291, Blejburška ulica 131, 21260 Imotski; HEP - Opskrba d.o.o. za opskrbu potrošača električnom, toplinskom energijom i plinom, OIB 63073332379, Ulica grada Vukovara 37, 10000 Zagreb; VODOVOD I KANALIZACIJA, društvo s ograničenom odgovornošću za vodoopskrbu, odvodnju i pročišćavanje otpadnih voda, OIB 56826138353, Hercegovačka 8, 21000 Split; PODRAVSKA BANKA dioničko društvo, OIB 97326283154, Opatička 3, 48000 Koprivnica; ERSTE&amp;STEIERMÄRKISCHE BANKA dioničko društvo, OIB 23057039320, Jadranski trg 3a, 51000 Rijeka; Tihomir Luetić, OIB 21180144708, Sukoišanska 25, 21000 Split; CROATIA osiguranje d.d., OIB 26187994862, Vatroslava Jagića 33, 10000 Zagreb; Financijska agencija (FINA), OIB 85821130368, Ulica grada Vukovara 70, 10000 Zagreb; IMEX BANKA dioničko društvo, OIB 99326633206, Tolstojeva 6, 21000 Split; HEP-Operator distribucijskog sustava d.o.o. za distribuciju i opskrbu električne energije, OIB 46830600751, Ulica grada Vukovara 37, 10000 Zagreb; KARLOVAČKA BANKA dioničko društvo, OIB 08106331075, Ivana Gorana Kovačića 1, 47000 Karlovac; TRIGLAV OSIGURANJE d. d., OIB 29743547503, Antuna Heinza 4, 10000 Zagreb; ZAGREBAČKI HOLDING, društvo s ograničenom odgovornošću za održavanje čistoće, putnička agencija, šport, upravljanje ob, OIB 85584865987, Ulica grada Vukovara 41, 10000 Zagreb; AGRAM BANKA, dioničko društvo, OIB 70663193635, Ulica grada Vukovara 74, 10000 Zagreb</derivirana_varijabla>
  </DomainObject.Predmet.StrankaFormatedWithAdressOIB>
  <DomainObject.Predmet.StrankaWithAdress>
    <izvorni_sadrzaj>FINANCIJSKA AGENCIJA, RC SPLIT Mažuranićevo šetalište 24 b,21000 Split,Wiener osiguranje Vienna Insurance Group dioničko društvo za osiguranje Slovenska ulica 24,10000 Zagreb,EOS MATRIX d.o.o. za poslovne usluge Horvatova 82,10000 Zagreb,H-ABDUCO društvo s ograničenom odgovornošću za usluge Radnička cesta 41,10000 Zagreb,VOKEL društvo s ograničenom odgovornošću za trgovinu i usluge Blejburška ulica 131,21260 Imotski,HEP - Opskrba d.o.o. za opskrbu potrošača električnom, toplinskom energijom i plinom Ulica grada Vukovara 37,10000 Zagreb,VODOVOD I KANALIZACIJA, društvo s ograničenom odgovornošću za vodoopskrbu, odvodnju i pročišćavanje otpadnih voda Hercegovačka 8,21000 Split,PODRAVSKA BANKA dioničko društvo Opatička 3,48000 Koprivnica,ERSTE&amp;STEIERMÄRKISCHE BANKA dioničko društvo Jadranski trg 3a,51000 Rijeka,Tihomir Luetić Sukoišanska 25,21000 Split,CROATIA osiguranje d.d. Vatroslava Jagića 33,10000 Zagreb,Financijska agencija (FINA) Ulica grada Vukovara 70,10000 Zagreb,IMEX BANKA dioničko društvo Tolstojeva 6,21000 Split,HEP-Operator distribucijskog sustava d.o.o. za distribuciju i opskrbu električne energije Ulica grada Vukovara 37,10000 Zagreb,KARLOVAČKA BANKA dioničko društvo Ivana Gorana Kovačića 1,47000 Karlovac,TRIGLAV OSIGURANJE d. d. Antuna Heinza 4,10000 Zagreb,ZAGREBAČKI HOLDING, društvo s ograničenom odgovornošću za održavanje čistoće, putnička agencija, šport, upravljanje ob Ulica grada Vukovara 41,10000 Zagreb,AGRAM BANKA, dioničko društvo Ulica grada Vukovara 74,10000 Zagreb</izvorni_sadrzaj>
    <derivirana_varijabla naziv="DomainObject.Predmet.StrankaWithAdress_1">FINANCIJSKA AGENCIJA, RC SPLIT Mažuranićevo šetalište 24 b,21000 Split,Wiener osiguranje Vienna Insurance Group dioničko društvo za osiguranje Slovenska ulica 24,10000 Zagreb,EOS MATRIX d.o.o. za poslovne usluge Horvatova 82,10000 Zagreb,H-ABDUCO društvo s ograničenom odgovornošću za usluge Radnička cesta 41,10000 Zagreb,VOKEL društvo s ograničenom odgovornošću za trgovinu i usluge Blejburška ulica 131,21260 Imotski,HEP - Opskrba d.o.o. za opskrbu potrošača električnom, toplinskom energijom i plinom Ulica grada Vukovara 37,10000 Zagreb,VODOVOD I KANALIZACIJA, društvo s ograničenom odgovornošću za vodoopskrbu, odvodnju i pročišćavanje otpadnih voda Hercegovačka 8,21000 Split,PODRAVSKA BANKA dioničko društvo Opatička 3,48000 Koprivnica,ERSTE&amp;STEIERMÄRKISCHE BANKA dioničko društvo Jadranski trg 3a,51000 Rijeka,Tihomir Luetić Sukoišanska 25,21000 Split,CROATIA osiguranje d.d. Vatroslava Jagića 33,10000 Zagreb,Financijska agencija (FINA) Ulica grada Vukovara 70,10000 Zagreb,IMEX BANKA dioničko društvo Tolstojeva 6,21000 Split,HEP-Operator distribucijskog sustava d.o.o. za distribuciju i opskrbu električne energije Ulica grada Vukovara 37,10000 Zagreb,KARLOVAČKA BANKA dioničko društvo Ivana Gorana Kovačića 1,47000 Karlovac,TRIGLAV OSIGURANJE d. d. Antuna Heinza 4,10000 Zagreb,ZAGREBAČKI HOLDING, društvo s ograničenom odgovornošću za održavanje čistoće, putnička agencija, šport, upravljanje ob Ulica grada Vukovara 41,10000 Zagreb,AGRAM BANKA, dioničko društvo Ulica grada Vukovara 74,10000 Zagreb</derivirana_varijabla>
  </DomainObject.Predmet.StrankaWithAdress>
  <DomainObject.Predmet.StrankaWithAdressOIB>
    <izvorni_sadrzaj>FINANCIJSKA AGENCIJA, RC SPLIT, OIB 85821130368, Mažuranićevo šetalište 24 b,21000 Split,Wiener osiguranje Vienna Insurance Group dioničko društvo za osiguranje, OIB 52848403362, Slovenska ulica 24,10000 Zagreb,EOS MATRIX d.o.o. za poslovne usluge, OIB 76674680107, Horvatova 82,10000 Zagreb,H-ABDUCO društvo s ograničenom odgovornošću za usluge, OIB 13667298928, Radnička cesta 41,10000 Zagreb,VOKEL društvo s ograničenom odgovornošću za trgovinu i usluge, OIB 48626798291, Blejburška ulica 131,21260 Imotski,HEP - Opskrba d.o.o. za opskrbu potrošača električnom, toplinskom energijom i plinom, OIB 63073332379, Ulica grada Vukovara 37,10000 Zagreb,VODOVOD I KANALIZACIJA, društvo s ograničenom odgovornošću za vodoopskrbu, odvodnju i pročišćavanje otpadnih voda, OIB 56826138353, Hercegovačka 8,21000 Split,PODRAVSKA BANKA dioničko društvo, OIB 97326283154, Opatička 3,48000 Koprivnica,ERSTE&amp;STEIERMÄRKISCHE BANKA dioničko društvo, OIB 23057039320, Jadranski trg 3a,51000 Rijeka,Tihomir Luetić, OIB 21180144708, Sukoišanska 25,21000 Split,CROATIA osiguranje d.d., OIB 26187994862, Vatroslava Jagića 33,10000 Zagreb,Financijska agencija (FINA), OIB 85821130368, Ulica grada Vukovara 70,10000 Zagreb,IMEX BANKA dioničko društvo, OIB 99326633206, Tolstojeva 6,21000 Split,HEP-Operator distribucijskog sustava d.o.o. za distribuciju i opskrbu električne energije, OIB 46830600751, Ulica grada Vukovara 37,10000 Zagreb,KARLOVAČKA BANKA dioničko društvo, OIB 08106331075, Ivana Gorana Kovačića 1,47000 Karlovac,TRIGLAV OSIGURANJE d. d., OIB 29743547503, Antuna Heinza 4,10000 Zagreb,ZAGREBAČKI HOLDING, društvo s ograničenom odgovornošću za održavanje čistoće, putnička agencija, šport, upravljanje ob, OIB 85584865987, Ulica grada Vukovara 41,10000 Zagreb,AGRAM BANKA, dioničko društvo, OIB 70663193635, Ulica grada Vukovara 74,10000 Zagreb</izvorni_sadrzaj>
    <derivirana_varijabla naziv="DomainObject.Predmet.StrankaWithAdressOIB_1">FINANCIJSKA AGENCIJA, RC SPLIT, OIB 85821130368, Mažuranićevo šetalište 24 b,21000 Split,Wiener osiguranje Vienna Insurance Group dioničko društvo za osiguranje, OIB 52848403362, Slovenska ulica 24,10000 Zagreb,EOS MATRIX d.o.o. za poslovne usluge, OIB 76674680107, Horvatova 82,10000 Zagreb,H-ABDUCO društvo s ograničenom odgovornošću za usluge, OIB 13667298928, Radnička cesta 41,10000 Zagreb,VOKEL društvo s ograničenom odgovornošću za trgovinu i usluge, OIB 48626798291, Blejburška ulica 131,21260 Imotski,HEP - Opskrba d.o.o. za opskrbu potrošača električnom, toplinskom energijom i plinom, OIB 63073332379, Ulica grada Vukovara 37,10000 Zagreb,VODOVOD I KANALIZACIJA, društvo s ograničenom odgovornošću za vodoopskrbu, odvodnju i pročišćavanje otpadnih voda, OIB 56826138353, Hercegovačka 8,21000 Split,PODRAVSKA BANKA dioničko društvo, OIB 97326283154, Opatička 3,48000 Koprivnica,ERSTE&amp;STEIERMÄRKISCHE BANKA dioničko društvo, OIB 23057039320, Jadranski trg 3a,51000 Rijeka,Tihomir Luetić, OIB 21180144708, Sukoišanska 25,21000 Split,CROATIA osiguranje d.d., OIB 26187994862, Vatroslava Jagića 33,10000 Zagreb,Financijska agencija (FINA), OIB 85821130368, Ulica grada Vukovara 70,10000 Zagreb,IMEX BANKA dioničko društvo, OIB 99326633206, Tolstojeva 6,21000 Split,HEP-Operator distribucijskog sustava d.o.o. za distribuciju i opskrbu električne energije, OIB 46830600751, Ulica grada Vukovara 37,10000 Zagreb,KARLOVAČKA BANKA dioničko društvo, OIB 08106331075, Ivana Gorana Kovačića 1,47000 Karlovac,TRIGLAV OSIGURANJE d. d., OIB 29743547503, Antuna Heinza 4,10000 Zagreb,ZAGREBAČKI HOLDING, društvo s ograničenom odgovornošću za održavanje čistoće, putnička agencija, šport, upravljanje ob, OIB 85584865987, Ulica grada Vukovara 41,10000 Zagreb,AGRAM BANKA, dioničko društvo, OIB 70663193635, Ulica grada Vukovara 74,10000 Zagreb</derivirana_varijabla>
  </DomainObject.Predmet.StrankaWithAdressOIB>
  <DomainObject.Predmet.StrankaNazivFormated>
    <izvorni_sadrzaj>FINANCIJSKA AGENCIJA, RC SPLIT,Wiener osiguranje Vienna Insurance Group dioničko društvo za osiguranje,EOS MATRIX d.o.o. za poslovne usluge,H-ABDUCO društvo s ograničenom odgovornošću za usluge,VOKEL društvo s ograničenom odgovornošću za trgovinu i usluge,HEP - Opskrba d.o.o. za opskrbu potrošača električnom, toplinskom energijom i plinom,VODOVOD I KANALIZACIJA, društvo s ograničenom odgovornošću za vodoopskrbu, odvodnju i pročišćavanje otpadnih voda,PODRAVSKA BANKA dioničko društvo,ERSTE&amp;STEIERMÄRKISCHE BANKA dioničko društvo,Tihomir Luetić,CROATIA osiguranje d.d.,Financijska agencija (FINA),IMEX BANKA dioničko društvo,HEP-Operator distribucijskog sustava d.o.o. za distribuciju i opskrbu električne energije,KARLOVAČKA BANKA dioničko društvo,TRIGLAV OSIGURANJE d. d.,ZAGREBAČKI HOLDING, društvo s ograničenom odgovornošću za održavanje čistoće, putnička agencija, šport, upravljanje ob,AGRAM BANKA, dioničko društvo</izvorni_sadrzaj>
    <derivirana_varijabla naziv="DomainObject.Predmet.StrankaNazivFormated_1">FINANCIJSKA AGENCIJA, RC SPLIT,Wiener osiguranje Vienna Insurance Group dioničko društvo za osiguranje,EOS MATRIX d.o.o. za poslovne usluge,H-ABDUCO društvo s ograničenom odgovornošću za usluge,VOKEL društvo s ograničenom odgovornošću za trgovinu i usluge,HEP - Opskrba d.o.o. za opskrbu potrošača električnom, toplinskom energijom i plinom,VODOVOD I KANALIZACIJA, društvo s ograničenom odgovornošću za vodoopskrbu, odvodnju i pročišćavanje otpadnih voda,PODRAVSKA BANKA dioničko društvo,ERSTE&amp;STEIERMÄRKISCHE BANKA dioničko društvo,Tihomir Luetić,CROATIA osiguranje d.d.,Financijska agencija (FINA),IMEX BANKA dioničko društvo,HEP-Operator distribucijskog sustava d.o.o. za distribuciju i opskrbu električne energije,KARLOVAČKA BANKA dioničko društvo,TRIGLAV OSIGURANJE d. d.,ZAGREBAČKI HOLDING, društvo s ograničenom odgovornošću za održavanje čistoće, putnička agencija, šport, upravljanje ob,AGRAM BANKA, dioničko društvo</derivirana_varijabla>
  </DomainObject.Predmet.StrankaNazivFormated>
  <DomainObject.Predmet.StrankaNazivFormatedOIB>
    <izvorni_sadrzaj>FINANCIJSKA AGENCIJA, RC SPLIT, OIB 85821130368,Wiener osiguranje Vienna Insurance Group dioničko društvo za osiguranje, OIB 52848403362,EOS MATRIX d.o.o. za poslovne usluge, OIB 76674680107,H-ABDUCO društvo s ograničenom odgovornošću za usluge, OIB 13667298928,VOKEL društvo s ograničenom odgovornošću za trgovinu i usluge, OIB 48626798291,HEP - Opskrba d.o.o. za opskrbu potrošača električnom, toplinskom energijom i plinom, OIB 63073332379,VODOVOD I KANALIZACIJA, društvo s ograničenom odgovornošću za vodoopskrbu, odvodnju i pročišćavanje otpadnih voda, OIB 56826138353,PODRAVSKA BANKA dioničko društvo, OIB 97326283154,ERSTE&amp;STEIERMÄRKISCHE BANKA dioničko društvo, OIB 23057039320,Tihomir Luetić, OIB 21180144708,CROATIA osiguranje d.d., OIB 26187994862,Financijska agencija (FINA), OIB 85821130368,IMEX BANKA dioničko društvo, OIB 99326633206,HEP-Operator distribucijskog sustava d.o.o. za distribuciju i opskrbu električne energije, OIB 46830600751,KARLOVAČKA BANKA dioničko društvo, OIB 08106331075,TRIGLAV OSIGURANJE d. d., OIB 29743547503,ZAGREBAČKI HOLDING, društvo s ograničenom odgovornošću za održavanje čistoće, putnička agencija, šport, upravljanje ob, OIB 85584865987,AGRAM BANKA, dioničko društvo, OIB 70663193635</izvorni_sadrzaj>
    <derivirana_varijabla naziv="DomainObject.Predmet.StrankaNazivFormatedOIB_1">FINANCIJSKA AGENCIJA, RC SPLIT, OIB 85821130368,Wiener osiguranje Vienna Insurance Group dioničko društvo za osiguranje, OIB 52848403362,EOS MATRIX d.o.o. za poslovne usluge, OIB 76674680107,H-ABDUCO društvo s ograničenom odgovornošću za usluge, OIB 13667298928,VOKEL društvo s ograničenom odgovornošću za trgovinu i usluge, OIB 48626798291,HEP - Opskrba d.o.o. za opskrbu potrošača električnom, toplinskom energijom i plinom, OIB 63073332379,VODOVOD I KANALIZACIJA, društvo s ograničenom odgovornošću za vodoopskrbu, odvodnju i pročišćavanje otpadnih voda, OIB 56826138353,PODRAVSKA BANKA dioničko društvo, OIB 97326283154,ERSTE&amp;STEIERMÄRKISCHE BANKA dioničko društvo, OIB 23057039320,Tihomir Luetić, OIB 21180144708,CROATIA osiguranje d.d., OIB 26187994862,Financijska agencija (FINA), OIB 85821130368,IMEX BANKA dioničko društvo, OIB 99326633206,HEP-Operator distribucijskog sustava d.o.o. za distribuciju i opskrbu električne energije, OIB 46830600751,KARLOVAČKA BANKA dioničko društvo, OIB 08106331075,TRIGLAV OSIGURANJE d. d., OIB 29743547503,ZAGREBAČKI HOLDING, društvo s ograničenom odgovornošću za održavanje čistoće, putnička agencija, šport, upravljanje ob, OIB 85584865987,AGRAM BANKA, dioničko društvo, OIB 70663193635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8033.29</izvorni_sadrzaj>
    <derivirana_varijabla naziv="DomainObject.Predmet.TrenutnaVrijednost_1">8033.29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FINANCIJSKA AGENCIJA, RC SPLIT</item>
      <item>Wiener osiguranje Vienna Insurance Group dioničko društvo za osiguranje</item>
      <item>EOS MATRIX d.o.o. za poslovne usluge</item>
      <item>H-ABDUCO društvo s ograničenom odgovornošću za usluge</item>
      <item>VOKEL društvo s ograničenom odgovornošću za trgovinu i usluge</item>
      <item>HEP - Opskrba d.o.o. za opskrbu potrošača električnom, toplinskom energijom i plinom</item>
      <item>VODOVOD I KANALIZACIJA, društvo s ograničenom odgovornošću za vodoopskrbu, odvodnju i pročišćavanje otpadnih voda</item>
      <item>PODRAVSKA BANKA dioničko društvo</item>
      <item>ERSTE&amp;STEIERMÄRKISCHE BANKA dioničko društvo</item>
      <item>Tihomir Luetić</item>
      <item>CROATIA osiguranje d.d.</item>
      <item>Financijska agencija (FINA)</item>
      <item>IMEX BANKA dioničko društvo</item>
      <item>HEP-Operator distribucijskog sustava d.o.o. za distribuciju i opskrbu električne energije</item>
      <item>KARLOVAČKA BANKA dioničko društvo</item>
      <item>TRIGLAV OSIGURANJE d. d.</item>
      <item>ZAGREBAČKI HOLDING, društvo s ograničenom odgovornošću za održavanje čistoće, putnička agencija, šport, upravljanje ob</item>
      <item>AGRAM BANKA, dioničko društvo</item>
    </izvorni_sadrzaj>
    <derivirana_varijabla naziv="DomainObject.Predmet.StrankaListFormated_1">
      <item>FINANCIJSKA AGENCIJA, RC SPLIT</item>
      <item>Wiener osiguranje Vienna Insurance Group dioničko društvo za osiguranje</item>
      <item>EOS MATRIX d.o.o. za poslovne usluge</item>
      <item>H-ABDUCO društvo s ograničenom odgovornošću za usluge</item>
      <item>VOKEL društvo s ograničenom odgovornošću za trgovinu i usluge</item>
      <item>HEP - Opskrba d.o.o. za opskrbu potrošača električnom, toplinskom energijom i plinom</item>
      <item>VODOVOD I KANALIZACIJA, društvo s ograničenom odgovornošću za vodoopskrbu, odvodnju i pročišćavanje otpadnih voda</item>
      <item>PODRAVSKA BANKA dioničko društvo</item>
      <item>ERSTE&amp;STEIERMÄRKISCHE BANKA dioničko društvo</item>
      <item>Tihomir Luetić</item>
      <item>CROATIA osiguranje d.d.</item>
      <item>Financijska agencija (FINA)</item>
      <item>IMEX BANKA dioničko društvo</item>
      <item>HEP-Operator distribucijskog sustava d.o.o. za distribuciju i opskrbu električne energije</item>
      <item>KARLOVAČKA BANKA dioničko društvo</item>
      <item>TRIGLAV OSIGURANJE d. d.</item>
      <item>ZAGREBAČKI HOLDING, društvo s ograničenom odgovornošću za održavanje čistoće, putnička agencija, šport, upravljanje ob</item>
      <item>AGRAM BANKA, dioničko društvo</item>
    </derivirana_varijabla>
  </DomainObject.Predmet.StrankaListFormated>
  <DomainObject.Predmet.StrankaListFormatedOIB>
    <izvorni_sadrzaj>
      <item>FINANCIJSKA AGENCIJA, RC SPLIT, OIB 85821130368</item>
      <item>Wiener osiguranje Vienna Insurance Group dioničko društvo za osiguranje, OIB 52848403362</item>
      <item>EOS MATRIX d.o.o. za poslovne usluge, OIB 76674680107</item>
      <item>H-ABDUCO društvo s ograničenom odgovornošću za usluge, OIB 13667298928</item>
      <item>VOKEL društvo s ograničenom odgovornošću za trgovinu i usluge, OIB 48626798291</item>
      <item>HEP - Opskrba d.o.o. za opskrbu potrošača električnom, toplinskom energijom i plinom, OIB 63073332379</item>
      <item>VODOVOD I KANALIZACIJA, društvo s ograničenom odgovornošću za vodoopskrbu, odvodnju i pročišćavanje otpadnih voda, OIB 56826138353</item>
      <item>PODRAVSKA BANKA dioničko društvo, OIB 97326283154</item>
      <item>ERSTE&amp;STEIERMÄRKISCHE BANKA dioničko društvo, OIB 23057039320</item>
      <item>Tihomir Luetić, OIB 21180144708</item>
      <item>CROATIA osiguranje d.d., OIB 26187994862</item>
      <item>Financijska agencija (FINA), OIB 85821130368</item>
      <item>IMEX BANKA dioničko društvo, OIB 99326633206</item>
      <item>HEP-Operator distribucijskog sustava d.o.o. za distribuciju i opskrbu električne energije, OIB 46830600751</item>
      <item>KARLOVAČKA BANKA dioničko društvo, OIB 08106331075</item>
      <item>TRIGLAV OSIGURANJE d. d., OIB 29743547503</item>
      <item>ZAGREBAČKI HOLDING, društvo s ograničenom odgovornošću za održavanje čistoće, putnička agencija, šport, upravljanje ob, OIB 85584865987</item>
      <item>AGRAM BANKA, dioničko društvo, OIB 70663193635</item>
    </izvorni_sadrzaj>
    <derivirana_varijabla naziv="DomainObject.Predmet.StrankaListFormatedOIB_1">
      <item>FINANCIJSKA AGENCIJA, RC SPLIT, OIB 85821130368</item>
      <item>Wiener osiguranje Vienna Insurance Group dioničko društvo za osiguranje, OIB 52848403362</item>
      <item>EOS MATRIX d.o.o. za poslovne usluge, OIB 76674680107</item>
      <item>H-ABDUCO društvo s ograničenom odgovornošću za usluge, OIB 13667298928</item>
      <item>VOKEL društvo s ograničenom odgovornošću za trgovinu i usluge, OIB 48626798291</item>
      <item>HEP - Opskrba d.o.o. za opskrbu potrošača električnom, toplinskom energijom i plinom, OIB 63073332379</item>
      <item>VODOVOD I KANALIZACIJA, društvo s ograničenom odgovornošću za vodoopskrbu, odvodnju i pročišćavanje otpadnih voda, OIB 56826138353</item>
      <item>PODRAVSKA BANKA dioničko društvo, OIB 97326283154</item>
      <item>ERSTE&amp;STEIERMÄRKISCHE BANKA dioničko društvo, OIB 23057039320</item>
      <item>Tihomir Luetić, OIB 21180144708</item>
      <item>CROATIA osiguranje d.d., OIB 26187994862</item>
      <item>Financijska agencija (FINA), OIB 85821130368</item>
      <item>IMEX BANKA dioničko društvo, OIB 99326633206</item>
      <item>HEP-Operator distribucijskog sustava d.o.o. za distribuciju i opskrbu električne energije, OIB 46830600751</item>
      <item>KARLOVAČKA BANKA dioničko društvo, OIB 08106331075</item>
      <item>TRIGLAV OSIGURANJE d. d., OIB 29743547503</item>
      <item>ZAGREBAČKI HOLDING, društvo s ograničenom odgovornošću za održavanje čistoće, putnička agencija, šport, upravljanje ob, OIB 85584865987</item>
      <item>AGRAM BANKA, dioničko društvo, OIB 70663193635</item>
    </derivirana_varijabla>
  </DomainObject.Predmet.StrankaListFormatedOIB>
  <DomainObject.Predmet.StrankaListFormatedWithAdress>
    <izvorni_sadrzaj>
      <item>FINANCIJSKA AGENCIJA, RC SPLIT, Mažuranićevo šetalište 24 b, 21000 Split</item>
      <item>Wiener osiguranje Vienna Insurance Group dioničko društvo za osiguranje, Slovenska ulica 24, 10000 Zagreb</item>
      <item>EOS MATRIX d.o.o. za poslovne usluge, Horvatova 82, 10000 Zagreb</item>
      <item>H-ABDUCO društvo s ograničenom odgovornošću za usluge, Radnička cesta 41, 10000 Zagreb</item>
      <item>VOKEL društvo s ograničenom odgovornošću za trgovinu i usluge, Blejburška ulica 131, 21260 Imotski</item>
      <item>HEP - Opskrba d.o.o. za opskrbu potrošača električnom, toplinskom energijom i plinom, Ulica grada Vukovara 37, 10000 Zagreb</item>
      <item>VODOVOD I KANALIZACIJA, društvo s ograničenom odgovornošću za vodoopskrbu, odvodnju i pročišćavanje otpadnih voda, Hercegovačka 8, 21000 Split</item>
      <item>PODRAVSKA BANKA dioničko društvo, Opatička 3, 48000 Koprivnica</item>
      <item>ERSTE&amp;STEIERMÄRKISCHE BANKA dioničko društvo, Jadranski trg 3a, 51000 Rijeka</item>
      <item>Tihomir Luetić, Sukoišanska 25, 21000 Split</item>
      <item>CROATIA osiguranje d.d., Vatroslava Jagića 33, 10000 Zagreb</item>
      <item>Financijska agencija (FINA), Ulica grada Vukovara 70, 10000 Zagreb</item>
      <item>IMEX BANKA dioničko društvo, Tolstojeva 6, 21000 Split</item>
      <item>HEP-Operator distribucijskog sustava d.o.o. za distribuciju i opskrbu električne energije, Ulica grada Vukovara 37, 10000 Zagreb</item>
      <item>KARLOVAČKA BANKA dioničko društvo, Ivana Gorana Kovačića 1, 47000 Karlovac</item>
      <item>TRIGLAV OSIGURANJE d. d., Antuna Heinza 4, 10000 Zagreb</item>
      <item>ZAGREBAČKI HOLDING, društvo s ograničenom odgovornošću za održavanje čistoće, putnička agencija, šport, upravljanje ob, Ulica grada Vukovara 41, 10000 Zagreb</item>
      <item>AGRAM BANKA, dioničko društvo, Ulica grada Vukovara 74, 10000 Zagreb</item>
    </izvorni_sadrzaj>
    <derivirana_varijabla naziv="DomainObject.Predmet.StrankaListFormatedWithAdress_1">
      <item>FINANCIJSKA AGENCIJA, RC SPLIT, Mažuranićevo šetalište 24 b, 21000 Split</item>
      <item>Wiener osiguranje Vienna Insurance Group dioničko društvo za osiguranje, Slovenska ulica 24, 10000 Zagreb</item>
      <item>EOS MATRIX d.o.o. za poslovne usluge, Horvatova 82, 10000 Zagreb</item>
      <item>H-ABDUCO društvo s ograničenom odgovornošću za usluge, Radnička cesta 41, 10000 Zagreb</item>
      <item>VOKEL društvo s ograničenom odgovornošću za trgovinu i usluge, Blejburška ulica 131, 21260 Imotski</item>
      <item>HEP - Opskrba d.o.o. za opskrbu potrošača električnom, toplinskom energijom i plinom, Ulica grada Vukovara 37, 10000 Zagreb</item>
      <item>VODOVOD I KANALIZACIJA, društvo s ograničenom odgovornošću za vodoopskrbu, odvodnju i pročišćavanje otpadnih voda, Hercegovačka 8, 21000 Split</item>
      <item>PODRAVSKA BANKA dioničko društvo, Opatička 3, 48000 Koprivnica</item>
      <item>ERSTE&amp;STEIERMÄRKISCHE BANKA dioničko društvo, Jadranski trg 3a, 51000 Rijeka</item>
      <item>Tihomir Luetić, Sukoišanska 25, 21000 Split</item>
      <item>CROATIA osiguranje d.d., Vatroslava Jagića 33, 10000 Zagreb</item>
      <item>Financijska agencija (FINA), Ulica grada Vukovara 70, 10000 Zagreb</item>
      <item>IMEX BANKA dioničko društvo, Tolstojeva 6, 21000 Split</item>
      <item>HEP-Operator distribucijskog sustava d.o.o. za distribuciju i opskrbu električne energije, Ulica grada Vukovara 37, 10000 Zagreb</item>
      <item>KARLOVAČKA BANKA dioničko društvo, Ivana Gorana Kovačića 1, 47000 Karlovac</item>
      <item>TRIGLAV OSIGURANJE d. d., Antuna Heinza 4, 10000 Zagreb</item>
      <item>ZAGREBAČKI HOLDING, društvo s ograničenom odgovornošću za održavanje čistoće, putnička agencija, šport, upravljanje ob, Ulica grada Vukovara 41, 10000 Zagreb</item>
      <item>AGRAM BANKA, dioničko društvo, Ulica grada Vukovara 74, 10000 Zagreb</item>
    </derivirana_varijabla>
  </DomainObject.Predmet.StrankaListFormatedWithAdress>
  <DomainObject.Predmet.StrankaListFormatedWithAdressOIB>
    <izvorni_sadrzaj>
      <item>FINANCIJSKA AGENCIJA, RC SPLIT, OIB 85821130368, Mažuranićevo šetalište 24 b, 21000 Split</item>
      <item>Wiener osiguranje Vienna Insurance Group dioničko društvo za osiguranje, OIB 52848403362, Slovenska ulica 24, 10000 Zagreb</item>
      <item>EOS MATRIX d.o.o. za poslovne usluge, OIB 76674680107, Horvatova 82, 10000 Zagreb</item>
      <item>H-ABDUCO društvo s ograničenom odgovornošću za usluge, OIB 13667298928, Radnička cesta 41, 10000 Zagreb</item>
      <item>VOKEL društvo s ograničenom odgovornošću za trgovinu i usluge, OIB 48626798291, Blejburška ulica 131, 21260 Imotski</item>
      <item>HEP - Opskrba d.o.o. za opskrbu potrošača električnom, toplinskom energijom i plinom, OIB 63073332379, Ulica grada Vukovara 37, 10000 Zagreb</item>
      <item>VODOVOD I KANALIZACIJA, društvo s ograničenom odgovornošću za vodoopskrbu, odvodnju i pročišćavanje otpadnih voda, OIB 56826138353, Hercegovačka 8, 21000 Split</item>
      <item>PODRAVSKA BANKA dioničko društvo, OIB 97326283154, Opatička 3, 48000 Koprivnica</item>
      <item>ERSTE&amp;STEIERMÄRKISCHE BANKA dioničko društvo, OIB 23057039320, Jadranski trg 3a, 51000 Rijeka</item>
      <item>Tihomir Luetić, OIB 21180144708, Sukoišanska 25, 21000 Split</item>
      <item>CROATIA osiguranje d.d., OIB 26187994862, Vatroslava Jagića 33, 10000 Zagreb</item>
      <item>Financijska agencija (FINA), OIB 85821130368, Ulica grada Vukovara 70, 10000 Zagreb</item>
      <item>IMEX BANKA dioničko društvo, OIB 99326633206, Tolstojeva 6, 21000 Split</item>
      <item>HEP-Operator distribucijskog sustava d.o.o. za distribuciju i opskrbu električne energije, OIB 46830600751, Ulica grada Vukovara 37, 10000 Zagreb</item>
      <item>KARLOVAČKA BANKA dioničko društvo, OIB 08106331075, Ivana Gorana Kovačića 1, 47000 Karlovac</item>
      <item>TRIGLAV OSIGURANJE d. d., OIB 29743547503, Antuna Heinza 4, 10000 Zagreb</item>
      <item>ZAGREBAČKI HOLDING, društvo s ograničenom odgovornošću za održavanje čistoće, putnička agencija, šport, upravljanje ob, OIB 85584865987, Ulica grada Vukovara 41, 10000 Zagreb</item>
      <item>AGRAM BANKA, dioničko društvo, OIB 70663193635, Ulica grada Vukovara 74, 10000 Zagreb</item>
    </izvorni_sadrzaj>
    <derivirana_varijabla naziv="DomainObject.Predmet.StrankaListFormatedWithAdressOIB_1">
      <item>FINANCIJSKA AGENCIJA, RC SPLIT, OIB 85821130368, Mažuranićevo šetalište 24 b, 21000 Split</item>
      <item>Wiener osiguranje Vienna Insurance Group dioničko društvo za osiguranje, OIB 52848403362, Slovenska ulica 24, 10000 Zagreb</item>
      <item>EOS MATRIX d.o.o. za poslovne usluge, OIB 76674680107, Horvatova 82, 10000 Zagreb</item>
      <item>H-ABDUCO društvo s ograničenom odgovornošću za usluge, OIB 13667298928, Radnička cesta 41, 10000 Zagreb</item>
      <item>VOKEL društvo s ograničenom odgovornošću za trgovinu i usluge, OIB 48626798291, Blejburška ulica 131, 21260 Imotski</item>
      <item>HEP - Opskrba d.o.o. za opskrbu potrošača električnom, toplinskom energijom i plinom, OIB 63073332379, Ulica grada Vukovara 37, 10000 Zagreb</item>
      <item>VODOVOD I KANALIZACIJA, društvo s ograničenom odgovornošću za vodoopskrbu, odvodnju i pročišćavanje otpadnih voda, OIB 56826138353, Hercegovačka 8, 21000 Split</item>
      <item>PODRAVSKA BANKA dioničko društvo, OIB 97326283154, Opatička 3, 48000 Koprivnica</item>
      <item>ERSTE&amp;STEIERMÄRKISCHE BANKA dioničko društvo, OIB 23057039320, Jadranski trg 3a, 51000 Rijeka</item>
      <item>Tihomir Luetić, OIB 21180144708, Sukoišanska 25, 21000 Split</item>
      <item>CROATIA osiguranje d.d., OIB 26187994862, Vatroslava Jagića 33, 10000 Zagreb</item>
      <item>Financijska agencija (FINA), OIB 85821130368, Ulica grada Vukovara 70, 10000 Zagreb</item>
      <item>IMEX BANKA dioničko društvo, OIB 99326633206, Tolstojeva 6, 21000 Split</item>
      <item>HEP-Operator distribucijskog sustava d.o.o. za distribuciju i opskrbu električne energije, OIB 46830600751, Ulica grada Vukovara 37, 10000 Zagreb</item>
      <item>KARLOVAČKA BANKA dioničko društvo, OIB 08106331075, Ivana Gorana Kovačića 1, 47000 Karlovac</item>
      <item>TRIGLAV OSIGURANJE d. d., OIB 29743547503, Antuna Heinza 4, 10000 Zagreb</item>
      <item>ZAGREBAČKI HOLDING, društvo s ograničenom odgovornošću za održavanje čistoće, putnička agencija, šport, upravljanje ob, OIB 85584865987, Ulica grada Vukovara 41, 10000 Zagreb</item>
      <item>AGRAM BANKA, dioničko društvo, OIB 70663193635, Ulica grada Vukovara 74, 10000 Zagreb</item>
    </derivirana_varijabla>
  </DomainObject.Predmet.StrankaListFormatedWithAdressOIB>
  <DomainObject.Predmet.StrankaListNazivFormated>
    <izvorni_sadrzaj>
      <item>FINANCIJSKA AGENCIJA, RC SPLIT</item>
      <item>Wiener osiguranje Vienna Insurance Group dioničko društvo za osiguranje</item>
      <item>EOS MATRIX d.o.o. za poslovne usluge</item>
      <item>H-ABDUCO društvo s ograničenom odgovornošću za usluge</item>
      <item>VOKEL društvo s ograničenom odgovornošću za trgovinu i usluge</item>
      <item>HEP - Opskrba d.o.o. za opskrbu potrošača električnom, toplinskom energijom i plinom</item>
      <item>VODOVOD I KANALIZACIJA, društvo s ograničenom odgovornošću za vodoopskrbu, odvodnju i pročišćavanje otpadnih voda</item>
      <item>PODRAVSKA BANKA dioničko društvo</item>
      <item>ERSTE&amp;STEIERMÄRKISCHE BANKA dioničko društvo</item>
      <item>Tihomir Luetić</item>
      <item>CROATIA osiguranje d.d.</item>
      <item>Financijska agencija (FINA)</item>
      <item>IMEX BANKA dioničko društvo</item>
      <item>HEP-Operator distribucijskog sustava d.o.o. za distribuciju i opskrbu električne energije</item>
      <item>KARLOVAČKA BANKA dioničko društvo</item>
      <item>TRIGLAV OSIGURANJE d. d.</item>
      <item>ZAGREBAČKI HOLDING, društvo s ograničenom odgovornošću za održavanje čistoće, putnička agencija, šport, upravljanje ob</item>
      <item>AGRAM BANKA, dioničko društvo</item>
    </izvorni_sadrzaj>
    <derivirana_varijabla naziv="DomainObject.Predmet.StrankaListNazivFormated_1">
      <item>FINANCIJSKA AGENCIJA, RC SPLIT</item>
      <item>Wiener osiguranje Vienna Insurance Group dioničko društvo za osiguranje</item>
      <item>EOS MATRIX d.o.o. za poslovne usluge</item>
      <item>H-ABDUCO društvo s ograničenom odgovornošću za usluge</item>
      <item>VOKEL društvo s ograničenom odgovornošću za trgovinu i usluge</item>
      <item>HEP - Opskrba d.o.o. za opskrbu potrošača električnom, toplinskom energijom i plinom</item>
      <item>VODOVOD I KANALIZACIJA, društvo s ograničenom odgovornošću za vodoopskrbu, odvodnju i pročišćavanje otpadnih voda</item>
      <item>PODRAVSKA BANKA dioničko društvo</item>
      <item>ERSTE&amp;STEIERMÄRKISCHE BANKA dioničko društvo</item>
      <item>Tihomir Luetić</item>
      <item>CROATIA osiguranje d.d.</item>
      <item>Financijska agencija (FINA)</item>
      <item>IMEX BANKA dioničko društvo</item>
      <item>HEP-Operator distribucijskog sustava d.o.o. za distribuciju i opskrbu električne energije</item>
      <item>KARLOVAČKA BANKA dioničko društvo</item>
      <item>TRIGLAV OSIGURANJE d. d.</item>
      <item>ZAGREBAČKI HOLDING, društvo s ograničenom odgovornošću za održavanje čistoće, putnička agencija, šport, upravljanje ob</item>
      <item>AGRAM BANKA, dioničko društvo</item>
    </derivirana_varijabla>
  </DomainObject.Predmet.StrankaListNazivFormated>
  <DomainObject.Predmet.StrankaListNazivFormatedOIB>
    <izvorni_sadrzaj>
      <item>FINANCIJSKA AGENCIJA, RC SPLIT, OIB 85821130368</item>
      <item>Wiener osiguranje Vienna Insurance Group dioničko društvo za osiguranje, OIB 52848403362</item>
      <item>EOS MATRIX d.o.o. za poslovne usluge, OIB 76674680107</item>
      <item>H-ABDUCO društvo s ograničenom odgovornošću za usluge, OIB 13667298928</item>
      <item>VOKEL društvo s ograničenom odgovornošću za trgovinu i usluge, OIB 48626798291</item>
      <item>HEP - Opskrba d.o.o. za opskrbu potrošača električnom, toplinskom energijom i plinom, OIB 63073332379</item>
      <item>VODOVOD I KANALIZACIJA, društvo s ograničenom odgovornošću za vodoopskrbu, odvodnju i pročišćavanje otpadnih voda, OIB 56826138353</item>
      <item>PODRAVSKA BANKA dioničko društvo, OIB 97326283154</item>
      <item>ERSTE&amp;STEIERMÄRKISCHE BANKA dioničko društvo, OIB 23057039320</item>
      <item>Tihomir Luetić, OIB 21180144708</item>
      <item>CROATIA osiguranje d.d., OIB 26187994862</item>
      <item>Financijska agencija (FINA), OIB 85821130368</item>
      <item>IMEX BANKA dioničko društvo, OIB 99326633206</item>
      <item>HEP-Operator distribucijskog sustava d.o.o. za distribuciju i opskrbu električne energije, OIB 46830600751</item>
      <item>KARLOVAČKA BANKA dioničko društvo, OIB 08106331075</item>
      <item>TRIGLAV OSIGURANJE d. d., OIB 29743547503</item>
      <item>ZAGREBAČKI HOLDING, društvo s ograničenom odgovornošću za održavanje čistoće, putnička agencija, šport, upravljanje ob, OIB 85584865987</item>
      <item>AGRAM BANKA, dioničko društvo, OIB 70663193635</item>
    </izvorni_sadrzaj>
    <derivirana_varijabla naziv="DomainObject.Predmet.StrankaListNazivFormatedOIB_1">
      <item>FINANCIJSKA AGENCIJA, RC SPLIT, OIB 85821130368</item>
      <item>Wiener osiguranje Vienna Insurance Group dioničko društvo za osiguranje, OIB 52848403362</item>
      <item>EOS MATRIX d.o.o. za poslovne usluge, OIB 76674680107</item>
      <item>H-ABDUCO društvo s ograničenom odgovornošću za usluge, OIB 13667298928</item>
      <item>VOKEL društvo s ograničenom odgovornošću za trgovinu i usluge, OIB 48626798291</item>
      <item>HEP - Opskrba d.o.o. za opskrbu potrošača električnom, toplinskom energijom i plinom, OIB 63073332379</item>
      <item>VODOVOD I KANALIZACIJA, društvo s ograničenom odgovornošću za vodoopskrbu, odvodnju i pročišćavanje otpadnih voda, OIB 56826138353</item>
      <item>PODRAVSKA BANKA dioničko društvo, OIB 97326283154</item>
      <item>ERSTE&amp;STEIERMÄRKISCHE BANKA dioničko društvo, OIB 23057039320</item>
      <item>Tihomir Luetić, OIB 21180144708</item>
      <item>CROATIA osiguranje d.d., OIB 26187994862</item>
      <item>Financijska agencija (FINA), OIB 85821130368</item>
      <item>IMEX BANKA dioničko društvo, OIB 99326633206</item>
      <item>HEP-Operator distribucijskog sustava d.o.o. za distribuciju i opskrbu električne energije, OIB 46830600751</item>
      <item>KARLOVAČKA BANKA dioničko društvo, OIB 08106331075</item>
      <item>TRIGLAV OSIGURANJE d. d., OIB 29743547503</item>
      <item>ZAGREBAČKI HOLDING, društvo s ograničenom odgovornošću za održavanje čistoće, putnička agencija, šport, upravljanje ob, OIB 85584865987</item>
      <item>AGRAM BANKA, dioničko društvo, OIB 70663193635</item>
    </derivirana_varijabla>
  </DomainObject.Predmet.StrankaListNazivFormatedOIB>
  <DomainObject.Predmet.ProtuStrankaListFormated>
    <izvorni_sadrzaj>
      <item>IMPULS-SPORT, društvo s ograničenom odgovornošću za trgovinu zastupanog po punomoćniku Nediljko Ivančević</item>
    </izvorni_sadrzaj>
    <derivirana_varijabla naziv="DomainObject.Predmet.ProtuStrankaListFormated_1">
      <item>IMPULS-SPORT, društvo s ograničenom odgovornošću za trgovinu zastupanog po punomoćniku Nediljko Ivančević</item>
    </derivirana_varijabla>
  </DomainObject.Predmet.ProtuStrankaListFormated>
  <DomainObject.Predmet.ProtuStrankaListFormatedOIB>
    <izvorni_sadrzaj>
      <item>IMPULS-SPORT, društvo s ograničenom odgovornošću za trgovinu, OIB 21407934409 zastupanog po punomoćniku Nediljko Ivančević</item>
    </izvorni_sadrzaj>
    <derivirana_varijabla naziv="DomainObject.Predmet.ProtuStrankaListFormatedOIB_1">
      <item>IMPULS-SPORT, društvo s ograničenom odgovornošću za trgovinu, OIB 21407934409 zastupanog po punomoćniku Nediljko Ivančević</item>
    </derivirana_varijabla>
  </DomainObject.Predmet.ProtuStrankaListFormatedOIB>
  <DomainObject.Predmet.ProtuStrankaListFormatedWithAdress>
    <izvorni_sadrzaj>
      <item>IMPULS-SPORT, društvo s ograničenom odgovornošću za trgovinu, Ulica Fra.Rajmonda Rudeža 1, 21260 Imotski zastupanog po punomoćniku Nediljko Ivančević</item>
    </izvorni_sadrzaj>
    <derivirana_varijabla naziv="DomainObject.Predmet.ProtuStrankaListFormatedWithAdress_1">
      <item>IMPULS-SPORT, društvo s ograničenom odgovornošću za trgovinu, Ulica Fra.Rajmonda Rudeža 1, 21260 Imotski zastupanog po punomoćniku Nediljko Ivančević</item>
    </derivirana_varijabla>
  </DomainObject.Predmet.ProtuStrankaListFormatedWithAdress>
  <DomainObject.Predmet.ProtuStrankaListFormatedWithAdressOIB>
    <izvorni_sadrzaj>
      <item>IMPULS-SPORT, društvo s ograničenom odgovornošću za trgovinu, OIB 21407934409, Ulica Fra.Rajmonda Rudeža 1, 21260 Imotski zastupanog po punomoćniku Nediljko Ivančević</item>
    </izvorni_sadrzaj>
    <derivirana_varijabla naziv="DomainObject.Predmet.ProtuStrankaListFormatedWithAdressOIB_1">
      <item>IMPULS-SPORT, društvo s ograničenom odgovornošću za trgovinu, OIB 21407934409, Ulica Fra.Rajmonda Rudeža 1, 21260 Imotski zastupanog po punomoćniku Nediljko Ivančević</item>
    </derivirana_varijabla>
  </DomainObject.Predmet.ProtuStrankaListFormatedWithAdressOIB>
  <DomainObject.Predmet.ProtuStrankaListNazivFormated>
    <izvorni_sadrzaj>
      <item>IMPULS-SPORT, društvo s ograničenom odgovornošću za trgovinu</item>
    </izvorni_sadrzaj>
    <derivirana_varijabla naziv="DomainObject.Predmet.ProtuStrankaListNazivFormated_1">
      <item>IMPULS-SPORT, društvo s ograničenom odgovornošću za trgovinu</item>
    </derivirana_varijabla>
  </DomainObject.Predmet.ProtuStrankaListNazivFormated>
  <DomainObject.Predmet.ProtuStrankaListNazivFormatedOIB>
    <izvorni_sadrzaj>
      <item>IMPULS-SPORT, društvo s ograničenom odgovornošću za trgovinu, OIB 21407934409</item>
    </izvorni_sadrzaj>
    <derivirana_varijabla naziv="DomainObject.Predmet.ProtuStrankaListNazivFormatedOIB_1">
      <item>IMPULS-SPORT, društvo s ograničenom odgovornošću za trgovinu, OIB 21407934409</item>
    </derivirana_varijabla>
  </DomainObject.Predmet.ProtuStrankaListNazivFormatedOIB>
  <DomainObject.Predmet.OstaliListFormated>
    <izvorni_sadrzaj>
      <item>Nediljko Ivančević punomoćnik sudionika u postupku IMPULS-SPORT, društvo s ograničenom odgovornošću za trgovinu</item>
    </izvorni_sadrzaj>
    <derivirana_varijabla naziv="DomainObject.Predmet.OstaliListFormated_1">
      <item>Nediljko Ivančević punomoćnik sudionika u postupku IMPULS-SPORT, društvo s ograničenom odgovornošću za trgovinu</item>
    </derivirana_varijabla>
  </DomainObject.Predmet.OstaliListFormated>
  <DomainObject.Predmet.OstaliListFormatedOIB>
    <izvorni_sadrzaj>
      <item>Nediljko Ivančević, OIB 89166649916 punomoćnik sudionika u postupku IMPULS-SPORT, društvo s ograničenom odgovornošću za trgovinu</item>
    </izvorni_sadrzaj>
    <derivirana_varijabla naziv="DomainObject.Predmet.OstaliListFormatedOIB_1">
      <item>Nediljko Ivančević, OIB 89166649916 punomoćnik sudionika u postupku IMPULS-SPORT, društvo s ograničenom odgovornošću za trgovinu</item>
    </derivirana_varijabla>
  </DomainObject.Predmet.OstaliListFormatedOIB>
  <DomainObject.Predmet.OstaliListFormatedWithAdress>
    <izvorni_sadrzaj>
      <item>Nediljko Ivančević, 114 Brigade 10, 21000 Split punomoćnik sudionika u postupku IMPULS-SPORT, društvo s ograničenom odgovornošću za trgovinu</item>
    </izvorni_sadrzaj>
    <derivirana_varijabla naziv="DomainObject.Predmet.OstaliListFormatedWithAdress_1">
      <item>Nediljko Ivančević, 114 Brigade 10, 21000 Split punomoćnik sudionika u postupku IMPULS-SPORT, društvo s ograničenom odgovornošću za trgovinu</item>
    </derivirana_varijabla>
  </DomainObject.Predmet.OstaliListFormatedWithAdress>
  <DomainObject.Predmet.OstaliListFormatedWithAdressOIB>
    <izvorni_sadrzaj>
      <item>Nediljko Ivančević, OIB 89166649916, 114 Brigade 10, 21000 Split punomoćnik sudionika u postupku IMPULS-SPORT, društvo s ograničenom odgovornošću za trgovinu</item>
    </izvorni_sadrzaj>
    <derivirana_varijabla naziv="DomainObject.Predmet.OstaliListFormatedWithAdressOIB_1">
      <item>Nediljko Ivančević, OIB 89166649916, 114 Brigade 10, 21000 Split punomoćnik sudionika u postupku IMPULS-SPORT, društvo s ograničenom odgovornošću za trgovinu</item>
    </derivirana_varijabla>
  </DomainObject.Predmet.OstaliListFormatedWithAdressOIB>
  <DomainObject.Predmet.OstaliListNazivFormated>
    <izvorni_sadrzaj>
      <item>Nediljko Ivančević</item>
    </izvorni_sadrzaj>
    <derivirana_varijabla naziv="DomainObject.Predmet.OstaliListNazivFormated_1">
      <item>Nediljko Ivančević</item>
    </derivirana_varijabla>
  </DomainObject.Predmet.OstaliListNazivFormated>
  <DomainObject.Predmet.OstaliListNazivFormatedOIB>
    <izvorni_sadrzaj>
      <item>Nediljko Ivančević, OIB 89166649916</item>
    </izvorni_sadrzaj>
    <derivirana_varijabla naziv="DomainObject.Predmet.OstaliListNazivFormatedOIB_1">
      <item>Nediljko Ivančević, OIB 89166649916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2022.</izvorni_sadrzaj>
    <derivirana_varijabla naziv="DomainObject.Datum_1">2. veljače 2022.</derivirana_varijabla>
  </DomainObject.Datum>
  <DomainObject.PoslovniBrojDokumenta>
    <izvorni_sadrzaj>St-78/2019-64</izvorni_sadrzaj>
    <derivirana_varijabla naziv="DomainObject.PoslovniBrojDokumenta_1">St-78/2019-64</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IMPULS-SPORT, društvo s ograničenom odgovornošću za trgovinu</izvorni_sadrzaj>
    <derivirana_varijabla naziv="DomainObject.Predmet.ProtustrankaIDrugi_1">IMPULS-SPORT, društvo s ograničenom odgovornošću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IMPULS-SPORT, društvo s ograničenom odgovornošću za trgovinu, OIB 21407934409, Ulica Fra.Rajmonda Rudeža 1, 21260 Imotski</izvorni_sadrzaj>
    <derivirana_varijabla naziv="DomainObject.Predmet.ProtustrankaIDrugiAdressOIB_1">IMPULS-SPORT, društvo s ograničenom odgovornošću za trgovinu, OIB 21407934409, Ulica Fra.Rajmonda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IMPULS-SPORT, društvo s ograničenom odgovornošću za trgovinu</item>
      <item>FINANCIJSKA AGENCIJA, RC SPLIT</item>
      <item>Nediljko Ivančević</item>
      <item>Wiener osiguranje Vienna Insurance Group dioničko društvo za osiguranje</item>
      <item>EOS MATRIX d.o.o. za poslovne usluge</item>
      <item>H-ABDUCO društvo s ograničenom odgovornošću za usluge</item>
      <item>VOKEL društvo s ograničenom odgovornošću za trgovinu i usluge</item>
      <item>HEP - Opskrba d.o.o. za opskrbu potrošača električnom, toplinskom energijom i plinom</item>
      <item>VODOVOD I KANALIZACIJA, društvo s ograničenom odgovornošću za vodoopskrbu, odvodnju i pročišćavanje otpadnih voda</item>
      <item>PODRAVSKA BANKA dioničko društvo</item>
      <item>ERSTE&amp;STEIERMÄRKISCHE BANKA dioničko društvo</item>
      <item>Tihomir Luetić</item>
      <item>CROATIA osiguranje d.d.</item>
      <item>Financijska agencija (FINA)</item>
      <item>IMEX BANKA dioničko društvo</item>
      <item>HEP-Operator distribucijskog sustava d.o.o. za distribuciju i opskrbu električne energije</item>
      <item>KARLOVAČKA BANKA dioničko društvo</item>
      <item>TRIGLAV OSIGURANJE d. d.</item>
      <item>ZAGREBAČKI HOLDING, društvo s ograničenom odgovornošću za održavanje čistoće, putnička agencija, šport, upravljanje ob</item>
      <item>AGRAM BANKA, dioničko društvo</item>
    </izvorni_sadrzaj>
    <derivirana_varijabla naziv="DomainObject.Predmet.SudioniciListNaziv_1">
      <item>IMPULS-SPORT, društvo s ograničenom odgovornošću za trgovinu</item>
      <item>FINANCIJSKA AGENCIJA, RC SPLIT</item>
      <item>Nediljko Ivančević</item>
      <item>Wiener osiguranje Vienna Insurance Group dioničko društvo za osiguranje</item>
      <item>EOS MATRIX d.o.o. za poslovne usluge</item>
      <item>H-ABDUCO društvo s ograničenom odgovornošću za usluge</item>
      <item>VOKEL društvo s ograničenom odgovornošću za trgovinu i usluge</item>
      <item>HEP - Opskrba d.o.o. za opskrbu potrošača električnom, toplinskom energijom i plinom</item>
      <item>VODOVOD I KANALIZACIJA, društvo s ograničenom odgovornošću za vodoopskrbu, odvodnju i pročišćavanje otpadnih voda</item>
      <item>PODRAVSKA BANKA dioničko društvo</item>
      <item>ERSTE&amp;STEIERMÄRKISCHE BANKA dioničko društvo</item>
      <item>Tihomir Luetić</item>
      <item>CROATIA osiguranje d.d.</item>
      <item>Financijska agencija (FINA)</item>
      <item>IMEX BANKA dioničko društvo</item>
      <item>HEP-Operator distribucijskog sustava d.o.o. za distribuciju i opskrbu električne energije</item>
      <item>KARLOVAČKA BANKA dioničko društvo</item>
      <item>TRIGLAV OSIGURANJE d. d.</item>
      <item>ZAGREBAČKI HOLDING, društvo s ograničenom odgovornošću za održavanje čistoće, putnička agencija, šport, upravljanje ob</item>
      <item>AGRAM BANKA, dioničko društvo</item>
    </derivirana_varijabla>
  </DomainObject.Predmet.SudioniciListNaziv>
  <DomainObject.Predmet.SudioniciListAdressOIB>
    <izvorni_sadrzaj>
      <item>IMPULS-SPORT, društvo s ograničenom odgovornošću za trgovinu, OIB 21407934409, Ulica Fra.Rajmonda Rudeža 1,21260 Imotski</item>
      <item>FINANCIJSKA AGENCIJA, RC SPLIT, OIB 85821130368, Mažuranićevo šetalište 24 b,21000 Split</item>
      <item>Nediljko Ivančević, OIB 89166649916, 114 Brigade 10,21000 Split</item>
      <item>Wiener osiguranje Vienna Insurance Group dioničko društvo za osiguranje, OIB 52848403362, Slovenska ulica 24,10000 Zagreb</item>
      <item>EOS MATRIX d.o.o. za poslovne usluge, OIB 76674680107, Horvatova 82,10000 Zagreb</item>
      <item>H-ABDUCO društvo s ograničenom odgovornošću za usluge, OIB 13667298928, Radnička cesta 41,10000 Zagreb</item>
      <item>VOKEL društvo s ograničenom odgovornošću za trgovinu i usluge, OIB 48626798291, Blejburška ulica 131,21260 Imotski</item>
      <item>HEP - Opskrba d.o.o. za opskrbu potrošača električnom, toplinskom energijom i plinom, OIB 63073332379, Ulica grada Vukovara 37,10000 Zagreb</item>
      <item>VODOVOD I KANALIZACIJA, društvo s ograničenom odgovornošću za vodoopskrbu, odvodnju i pročišćavanje otpadnih voda, OIB 56826138353, Hercegovačka 8,21000 Split</item>
      <item>PODRAVSKA BANKA dioničko društvo, OIB 97326283154, Opatička 3,48000 Koprivnica</item>
      <item>ERSTE&amp;STEIERMÄRKISCHE BANKA dioničko društvo, OIB 23057039320, Jadranski trg 3a,51000 Rijeka</item>
      <item>Tihomir Luetić, OIB 21180144708, Sukoišanska 25,21000 Split</item>
      <item>CROATIA osiguranje d.d., OIB 26187994862, Vatroslava Jagića 33,10000 Zagreb</item>
      <item>Financijska agencija (FINA), OIB 85821130368, Ulica grada Vukovara 70,10000 Zagreb</item>
      <item>IMEX BANKA dioničko društvo, OIB 99326633206, Tolstojeva 6,21000 Split</item>
      <item>HEP-Operator distribucijskog sustava d.o.o. za distribuciju i opskrbu električne energije, OIB 46830600751, Ulica grada Vukovara 37,10000 Zagreb</item>
      <item>KARLOVAČKA BANKA dioničko društvo, OIB 08106331075, Ivana Gorana Kovačića 1,47000 Karlovac</item>
      <item>TRIGLAV OSIGURANJE d. d., OIB 29743547503, Antuna Heinza 4,10000 Zagreb</item>
      <item>ZAGREBAČKI HOLDING, društvo s ograničenom odgovornošću za održavanje čistoće, putnička agencija, šport, upravljanje ob, OIB 85584865987, Ulica grada Vukovara 41,10000 Zagreb</item>
      <item>AGRAM BANKA, dioničko društvo, OIB 70663193635, Ulica grada Vukovara 74,10000 Zagreb</item>
    </izvorni_sadrzaj>
    <derivirana_varijabla naziv="DomainObject.Predmet.SudioniciListAdressOIB_1">
      <item>IMPULS-SPORT, društvo s ograničenom odgovornošću za trgovinu, OIB 21407934409, Ulica Fra.Rajmonda Rudeža 1,21260 Imotski</item>
      <item>FINANCIJSKA AGENCIJA, RC SPLIT, OIB 85821130368, Mažuranićevo šetalište 24 b,21000 Split</item>
      <item>Nediljko Ivančević, OIB 89166649916, 114 Brigade 10,21000 Split</item>
      <item>Wiener osiguranje Vienna Insurance Group dioničko društvo za osiguranje, OIB 52848403362, Slovenska ulica 24,10000 Zagreb</item>
      <item>EOS MATRIX d.o.o. za poslovne usluge, OIB 76674680107, Horvatova 82,10000 Zagreb</item>
      <item>H-ABDUCO društvo s ograničenom odgovornošću za usluge, OIB 13667298928, Radnička cesta 41,10000 Zagreb</item>
      <item>VOKEL društvo s ograničenom odgovornošću za trgovinu i usluge, OIB 48626798291, Blejburška ulica 131,21260 Imotski</item>
      <item>HEP - Opskrba d.o.o. za opskrbu potrošača električnom, toplinskom energijom i plinom, OIB 63073332379, Ulica grada Vukovara 37,10000 Zagreb</item>
      <item>VODOVOD I KANALIZACIJA, društvo s ograničenom odgovornošću za vodoopskrbu, odvodnju i pročišćavanje otpadnih voda, OIB 56826138353, Hercegovačka 8,21000 Split</item>
      <item>PODRAVSKA BANKA dioničko društvo, OIB 97326283154, Opatička 3,48000 Koprivnica</item>
      <item>ERSTE&amp;STEIERMÄRKISCHE BANKA dioničko društvo, OIB 23057039320, Jadranski trg 3a,51000 Rijeka</item>
      <item>Tihomir Luetić, OIB 21180144708, Sukoišanska 25,21000 Split</item>
      <item>CROATIA osiguranje d.d., OIB 26187994862, Vatroslava Jagića 33,10000 Zagreb</item>
      <item>Financijska agencija (FINA), OIB 85821130368, Ulica grada Vukovara 70,10000 Zagreb</item>
      <item>IMEX BANKA dioničko društvo, OIB 99326633206, Tolstojeva 6,21000 Split</item>
      <item>HEP-Operator distribucijskog sustava d.o.o. za distribuciju i opskrbu električne energije, OIB 46830600751, Ulica grada Vukovara 37,10000 Zagreb</item>
      <item>KARLOVAČKA BANKA dioničko društvo, OIB 08106331075, Ivana Gorana Kovačića 1,47000 Karlovac</item>
      <item>TRIGLAV OSIGURANJE d. d., OIB 29743547503, Antuna Heinza 4,10000 Zagreb</item>
      <item>ZAGREBAČKI HOLDING, društvo s ograničenom odgovornošću za održavanje čistoće, putnička agencija, šport, upravljanje ob, OIB 85584865987, Ulica grada Vukovara 41,10000 Zagreb</item>
      <item>AGRAM BANKA, dioničko društvo, OIB 70663193635, Ulica grada Vukovara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21407934409</item>
      <item>, OIB 85821130368</item>
      <item>, OIB 89166649916</item>
      <item>, OIB 52848403362</item>
      <item>, OIB 76674680107</item>
      <item>, OIB 13667298928</item>
      <item>, OIB 48626798291</item>
      <item>, OIB 63073332379</item>
      <item>, OIB 56826138353</item>
      <item>, OIB 97326283154</item>
      <item>, OIB 23057039320</item>
      <item>, OIB 21180144708</item>
      <item>, OIB 26187994862</item>
      <item>, OIB 85821130368</item>
      <item>, OIB 99326633206</item>
      <item>, OIB 46830600751</item>
      <item>, OIB 08106331075</item>
      <item>, OIB 29743547503</item>
      <item>, OIB 85584865987</item>
      <item>, OIB 70663193635</item>
    </izvorni_sadrzaj>
    <derivirana_varijabla naziv="DomainObject.Predmet.SudioniciListNazivOIB_1">
      <item>, OIB 21407934409</item>
      <item>, OIB 85821130368</item>
      <item>, OIB 89166649916</item>
      <item>, OIB 52848403362</item>
      <item>, OIB 76674680107</item>
      <item>, OIB 13667298928</item>
      <item>, OIB 48626798291</item>
      <item>, OIB 63073332379</item>
      <item>, OIB 56826138353</item>
      <item>, OIB 97326283154</item>
      <item>, OIB 23057039320</item>
      <item>, OIB 21180144708</item>
      <item>, OIB 26187994862</item>
      <item>, OIB 85821130368</item>
      <item>, OIB 99326633206</item>
      <item>, OIB 46830600751</item>
      <item>, OIB 08106331075</item>
      <item>, OIB 29743547503</item>
      <item>, OIB 85584865987</item>
      <item>, OIB 70663193635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876C99-B6D1-4FD9-9E91-833E165D017F}">
  <ds:schemaRefs>
    <ds:schemaRef ds:uri="http://schemas.openxmlformats.org/wordprocessingml/2006/main"/>
    <ds:schemaRef ds:uri="http://schemas.microsoft.com/office/word/2012/wordml"/>
    <ds:schemaRef ds:uri="http://schemas.microsoft.com/office/word/2010/wordml"/>
    <ds:schemaRef ds:uri="http://schemas.openxmlformats.org/officeDocument/2006/math"/>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19</properties:Pages>
  <properties:Words>4156</properties:Words>
  <properties:Characters>24966</properties:Characters>
  <properties:Lines>1254</properties:Lines>
  <properties:Paragraphs>377</properties:Paragraphs>
  <properties:TotalTime>295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28934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2022-01-28T09:14:00Z</dcterms:created>
  <dc:creator>eSpis</dc:creator>
  <cp:lastModifiedBy>Ivan Čulić</cp:lastModifiedBy>
  <cp:lastPrinted>2021-07-06T11:00:00Z</cp:lastPrinted>
  <dcterms:modified xmlns:xsi="http://www.w3.org/2001/XMLSchema-instance" xsi:type="dcterms:W3CDTF">2022-02-02T13:12:00Z</dcterms:modified>
  <cp:revision>53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St-78/2019-64 / Zapisnik - Ispitno ročište (Ispitno i izvještajno ročište.docx)</vt:lpwstr>
  </prop:property>
  <prop:property fmtid="{D5CDD505-2E9C-101B-9397-08002B2CF9AE}" pid="4" name="CC_coloring">
    <vt:bool>false</vt:bool>
  </prop:property>
  <prop:property fmtid="{D5CDD505-2E9C-101B-9397-08002B2CF9AE}" pid="5" name="BrojStranica">
    <vt:i4>19</vt:i4>
  </prop:property>
</prop:Properties>
</file>